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7E5CF" w14:textId="77777777" w:rsidR="00DA0F81" w:rsidRDefault="006E13BE">
      <w:pPr>
        <w:tabs>
          <w:tab w:val="left" w:pos="397"/>
        </w:tabs>
        <w:jc w:val="center"/>
      </w:pPr>
      <w:r>
        <w:t>‘</w:t>
      </w:r>
      <w:r>
        <w:rPr>
          <w:noProof/>
        </w:rPr>
        <w:drawing>
          <wp:inline distT="0" distB="0" distL="0" distR="0" wp14:anchorId="382389A5" wp14:editId="46644FB7">
            <wp:extent cx="4295775" cy="2438400"/>
            <wp:effectExtent l="0" t="0" r="0" b="0"/>
            <wp:docPr id="3" name="image9.png" descr="logo-cosmic-bigger"/>
            <wp:cNvGraphicFramePr/>
            <a:graphic xmlns:a="http://schemas.openxmlformats.org/drawingml/2006/main">
              <a:graphicData uri="http://schemas.openxmlformats.org/drawingml/2006/picture">
                <pic:pic xmlns:pic="http://schemas.openxmlformats.org/drawingml/2006/picture">
                  <pic:nvPicPr>
                    <pic:cNvPr id="0" name="image9.png" descr="logo-cosmic-bigger"/>
                    <pic:cNvPicPr preferRelativeResize="0"/>
                  </pic:nvPicPr>
                  <pic:blipFill>
                    <a:blip r:embed="rId7"/>
                    <a:srcRect/>
                    <a:stretch>
                      <a:fillRect/>
                    </a:stretch>
                  </pic:blipFill>
                  <pic:spPr>
                    <a:xfrm>
                      <a:off x="0" y="0"/>
                      <a:ext cx="4295775" cy="2438400"/>
                    </a:xfrm>
                    <a:prstGeom prst="rect">
                      <a:avLst/>
                    </a:prstGeom>
                    <a:ln/>
                  </pic:spPr>
                </pic:pic>
              </a:graphicData>
            </a:graphic>
          </wp:inline>
        </w:drawing>
      </w:r>
    </w:p>
    <w:p w14:paraId="2BE7E70E" w14:textId="77777777" w:rsidR="00DA0F81" w:rsidRDefault="00DA0F81">
      <w:pPr>
        <w:tabs>
          <w:tab w:val="left" w:pos="397"/>
        </w:tabs>
        <w:jc w:val="center"/>
      </w:pPr>
    </w:p>
    <w:p w14:paraId="7A97C80B" w14:textId="77777777" w:rsidR="00DA0F81" w:rsidRDefault="00DA0F81">
      <w:pPr>
        <w:jc w:val="center"/>
        <w:rPr>
          <w:b/>
          <w:sz w:val="28"/>
          <w:szCs w:val="28"/>
          <w:u w:val="single"/>
        </w:rPr>
      </w:pPr>
    </w:p>
    <w:p w14:paraId="2BE24489" w14:textId="77777777" w:rsidR="00DA0F81" w:rsidRDefault="00DA0F81">
      <w:pPr>
        <w:jc w:val="center"/>
        <w:rPr>
          <w:b/>
          <w:sz w:val="28"/>
          <w:szCs w:val="28"/>
          <w:u w:val="single"/>
        </w:rPr>
      </w:pPr>
    </w:p>
    <w:p w14:paraId="226BFD09" w14:textId="77777777" w:rsidR="00DA0F81" w:rsidRDefault="006E13BE">
      <w:pPr>
        <w:jc w:val="center"/>
        <w:rPr>
          <w:b/>
          <w:sz w:val="32"/>
          <w:szCs w:val="32"/>
        </w:rPr>
      </w:pPr>
      <w:r>
        <w:rPr>
          <w:b/>
          <w:sz w:val="32"/>
          <w:szCs w:val="32"/>
        </w:rPr>
        <w:t>The COSMIC Functional Size Measurement Method</w:t>
      </w:r>
    </w:p>
    <w:p w14:paraId="23D6FDC4" w14:textId="77777777" w:rsidR="00DA0F81" w:rsidRDefault="006E13BE">
      <w:pPr>
        <w:jc w:val="center"/>
        <w:rPr>
          <w:b/>
          <w:sz w:val="32"/>
          <w:szCs w:val="32"/>
        </w:rPr>
      </w:pPr>
      <w:r>
        <w:rPr>
          <w:b/>
          <w:sz w:val="32"/>
          <w:szCs w:val="32"/>
        </w:rPr>
        <w:t>Version 4.0.2</w:t>
      </w:r>
    </w:p>
    <w:p w14:paraId="09D20439" w14:textId="77777777" w:rsidR="00DA0F81" w:rsidRDefault="00DA0F81">
      <w:pPr>
        <w:jc w:val="center"/>
        <w:rPr>
          <w:b/>
          <w:sz w:val="28"/>
          <w:szCs w:val="28"/>
          <w:u w:val="single"/>
        </w:rPr>
      </w:pPr>
    </w:p>
    <w:p w14:paraId="58F8C523" w14:textId="77777777" w:rsidR="00DA0F81" w:rsidRDefault="00DA0F81">
      <w:pPr>
        <w:jc w:val="center"/>
        <w:rPr>
          <w:b/>
          <w:sz w:val="28"/>
          <w:szCs w:val="28"/>
          <w:u w:val="single"/>
        </w:rPr>
      </w:pPr>
    </w:p>
    <w:p w14:paraId="5AAFC606" w14:textId="77777777" w:rsidR="00DA0F81" w:rsidRDefault="00DA0F81">
      <w:pPr>
        <w:jc w:val="center"/>
        <w:rPr>
          <w:b/>
          <w:sz w:val="28"/>
          <w:szCs w:val="28"/>
          <w:u w:val="single"/>
        </w:rPr>
      </w:pPr>
    </w:p>
    <w:p w14:paraId="244CCD1E" w14:textId="77777777" w:rsidR="00DA0F81" w:rsidRDefault="00DA0F81">
      <w:pPr>
        <w:jc w:val="center"/>
        <w:rPr>
          <w:b/>
          <w:sz w:val="28"/>
          <w:szCs w:val="28"/>
        </w:rPr>
      </w:pPr>
    </w:p>
    <w:p w14:paraId="3165B1D2" w14:textId="77777777" w:rsidR="00DA0F81" w:rsidRDefault="006E13BE">
      <w:pPr>
        <w:jc w:val="center"/>
        <w:rPr>
          <w:b/>
          <w:sz w:val="52"/>
          <w:szCs w:val="52"/>
        </w:rPr>
      </w:pPr>
      <w:r>
        <w:rPr>
          <w:b/>
          <w:sz w:val="52"/>
          <w:szCs w:val="52"/>
        </w:rPr>
        <w:t>ACME Car Hire Case Study</w:t>
      </w:r>
    </w:p>
    <w:p w14:paraId="2563886D" w14:textId="77777777" w:rsidR="00DA0F81" w:rsidRDefault="00DA0F81">
      <w:pPr>
        <w:jc w:val="center"/>
        <w:rPr>
          <w:b/>
          <w:sz w:val="28"/>
          <w:szCs w:val="28"/>
        </w:rPr>
      </w:pPr>
    </w:p>
    <w:p w14:paraId="76758DD8" w14:textId="77777777" w:rsidR="00DA0F81" w:rsidRDefault="00DA0F81">
      <w:pPr>
        <w:jc w:val="center"/>
        <w:rPr>
          <w:b/>
          <w:sz w:val="28"/>
          <w:szCs w:val="28"/>
        </w:rPr>
      </w:pPr>
    </w:p>
    <w:p w14:paraId="16CF85EA" w14:textId="77777777" w:rsidR="00DA0F81" w:rsidRDefault="00DA0F81">
      <w:pPr>
        <w:jc w:val="center"/>
        <w:rPr>
          <w:b/>
          <w:sz w:val="28"/>
          <w:szCs w:val="28"/>
        </w:rPr>
      </w:pPr>
    </w:p>
    <w:p w14:paraId="325131F5" w14:textId="77777777" w:rsidR="00DA0F81" w:rsidRDefault="00DA0F81">
      <w:pPr>
        <w:jc w:val="center"/>
        <w:rPr>
          <w:b/>
          <w:sz w:val="28"/>
          <w:szCs w:val="28"/>
        </w:rPr>
      </w:pPr>
    </w:p>
    <w:p w14:paraId="6FF65693" w14:textId="77777777" w:rsidR="00DA0F81" w:rsidRDefault="00DA0F81">
      <w:pPr>
        <w:jc w:val="center"/>
        <w:rPr>
          <w:b/>
          <w:sz w:val="28"/>
          <w:szCs w:val="28"/>
        </w:rPr>
      </w:pPr>
    </w:p>
    <w:p w14:paraId="586425AF" w14:textId="77777777" w:rsidR="00DA0F81" w:rsidRDefault="00DA0F81">
      <w:pPr>
        <w:jc w:val="center"/>
        <w:rPr>
          <w:b/>
          <w:sz w:val="28"/>
          <w:szCs w:val="28"/>
        </w:rPr>
      </w:pPr>
    </w:p>
    <w:p w14:paraId="15069427" w14:textId="77777777" w:rsidR="00DA0F81" w:rsidRDefault="00DA0F81">
      <w:pPr>
        <w:jc w:val="center"/>
        <w:rPr>
          <w:b/>
          <w:sz w:val="28"/>
          <w:szCs w:val="28"/>
        </w:rPr>
      </w:pPr>
    </w:p>
    <w:p w14:paraId="386E4D06" w14:textId="77777777" w:rsidR="00DA0F81" w:rsidRDefault="006E13BE">
      <w:pPr>
        <w:jc w:val="center"/>
        <w:rPr>
          <w:b/>
          <w:sz w:val="28"/>
          <w:szCs w:val="28"/>
        </w:rPr>
      </w:pPr>
      <w:r>
        <w:rPr>
          <w:b/>
          <w:sz w:val="28"/>
          <w:szCs w:val="28"/>
        </w:rPr>
        <w:t>VERSION 1.0.1</w:t>
      </w:r>
    </w:p>
    <w:p w14:paraId="7A8DA323" w14:textId="77777777" w:rsidR="00DA0F81" w:rsidRDefault="00DA0F81">
      <w:pPr>
        <w:jc w:val="center"/>
        <w:rPr>
          <w:b/>
          <w:sz w:val="28"/>
          <w:szCs w:val="28"/>
        </w:rPr>
      </w:pPr>
    </w:p>
    <w:p w14:paraId="26B86C41" w14:textId="77777777" w:rsidR="00DA0F81" w:rsidRDefault="006E13BE">
      <w:pPr>
        <w:jc w:val="center"/>
        <w:rPr>
          <w:b/>
          <w:sz w:val="28"/>
          <w:szCs w:val="28"/>
        </w:rPr>
      </w:pPr>
      <w:r>
        <w:rPr>
          <w:b/>
          <w:sz w:val="28"/>
          <w:szCs w:val="28"/>
        </w:rPr>
        <w:t>August 2018</w:t>
      </w:r>
    </w:p>
    <w:p w14:paraId="0C1DBAE1" w14:textId="77777777" w:rsidR="00DA0F81" w:rsidRDefault="00DA0F81">
      <w:pPr>
        <w:jc w:val="center"/>
        <w:rPr>
          <w:b/>
          <w:sz w:val="28"/>
          <w:szCs w:val="28"/>
        </w:rPr>
      </w:pPr>
    </w:p>
    <w:p w14:paraId="6B97053B" w14:textId="77777777" w:rsidR="00DA0F81" w:rsidRDefault="006E13BE">
      <w:pPr>
        <w:keepNext/>
        <w:pBdr>
          <w:top w:val="nil"/>
          <w:left w:val="nil"/>
          <w:bottom w:val="single" w:sz="4" w:space="1" w:color="000000"/>
          <w:right w:val="nil"/>
          <w:between w:val="nil"/>
        </w:pBdr>
        <w:spacing w:before="0" w:after="0"/>
        <w:jc w:val="right"/>
        <w:rPr>
          <w:rFonts w:ascii="Bookman Old Style" w:eastAsia="Bookman Old Style" w:hAnsi="Bookman Old Style" w:cs="Bookman Old Style"/>
          <w:b/>
          <w:i/>
          <w:color w:val="000000"/>
          <w:sz w:val="36"/>
          <w:szCs w:val="36"/>
        </w:rPr>
      </w:pPr>
      <w:r>
        <w:rPr>
          <w:rFonts w:ascii="Bookman Old Style" w:eastAsia="Bookman Old Style" w:hAnsi="Bookman Old Style" w:cs="Bookman Old Style"/>
          <w:b/>
          <w:i/>
          <w:color w:val="000000"/>
          <w:sz w:val="36"/>
          <w:szCs w:val="36"/>
        </w:rPr>
        <w:lastRenderedPageBreak/>
        <w:t>Table of Contents</w:t>
      </w:r>
    </w:p>
    <w:p w14:paraId="1BB08AD1" w14:textId="77777777" w:rsidR="00DA0F81" w:rsidRDefault="00DA0F81">
      <w:bookmarkStart w:id="0" w:name="_gjdgxs" w:colFirst="0" w:colLast="0"/>
      <w:bookmarkEnd w:id="0"/>
    </w:p>
    <w:sdt>
      <w:sdtPr>
        <w:id w:val="-531268452"/>
        <w:docPartObj>
          <w:docPartGallery w:val="Table of Contents"/>
          <w:docPartUnique/>
        </w:docPartObj>
      </w:sdtPr>
      <w:sdtEndPr/>
      <w:sdtContent>
        <w:p w14:paraId="5ECA3A6F" w14:textId="608420E7" w:rsidR="00D6593C" w:rsidRDefault="006E13BE">
          <w:pPr>
            <w:pStyle w:val="Inhopg1"/>
            <w:tabs>
              <w:tab w:val="left" w:pos="440"/>
              <w:tab w:val="right" w:pos="9074"/>
            </w:tabs>
            <w:rPr>
              <w:rFonts w:asciiTheme="minorHAnsi" w:eastAsiaTheme="minorEastAsia" w:hAnsiTheme="minorHAnsi" w:cstheme="minorBidi"/>
              <w:noProof/>
              <w:lang w:val="nl-NL"/>
            </w:rPr>
          </w:pPr>
          <w:r>
            <w:fldChar w:fldCharType="begin"/>
          </w:r>
          <w:r>
            <w:instrText xml:space="preserve"> TOC \h \u \z </w:instrText>
          </w:r>
          <w:r>
            <w:fldChar w:fldCharType="separate"/>
          </w:r>
          <w:hyperlink w:anchor="_Toc521706042" w:history="1">
            <w:r w:rsidR="00D6593C" w:rsidRPr="00965146">
              <w:rPr>
                <w:rStyle w:val="Hyperlink"/>
                <w:noProof/>
              </w:rPr>
              <w:t xml:space="preserve">1 </w:t>
            </w:r>
            <w:r w:rsidR="00D6593C">
              <w:rPr>
                <w:rFonts w:asciiTheme="minorHAnsi" w:eastAsiaTheme="minorEastAsia" w:hAnsiTheme="minorHAnsi" w:cstheme="minorBidi"/>
                <w:noProof/>
                <w:lang w:val="nl-NL"/>
              </w:rPr>
              <w:tab/>
            </w:r>
            <w:r w:rsidR="00D6593C" w:rsidRPr="00965146">
              <w:rPr>
                <w:rStyle w:val="Hyperlink"/>
                <w:noProof/>
              </w:rPr>
              <w:t xml:space="preserve"> ABOUT THIS CASE STUDY</w:t>
            </w:r>
            <w:r w:rsidR="00D6593C">
              <w:rPr>
                <w:noProof/>
                <w:webHidden/>
              </w:rPr>
              <w:tab/>
            </w:r>
            <w:r w:rsidR="00D6593C">
              <w:rPr>
                <w:noProof/>
                <w:webHidden/>
              </w:rPr>
              <w:fldChar w:fldCharType="begin"/>
            </w:r>
            <w:r w:rsidR="00D6593C">
              <w:rPr>
                <w:noProof/>
                <w:webHidden/>
              </w:rPr>
              <w:instrText xml:space="preserve"> PAGEREF _Toc521706042 \h </w:instrText>
            </w:r>
            <w:r w:rsidR="00D6593C">
              <w:rPr>
                <w:noProof/>
                <w:webHidden/>
              </w:rPr>
            </w:r>
            <w:r w:rsidR="00D6593C">
              <w:rPr>
                <w:noProof/>
                <w:webHidden/>
              </w:rPr>
              <w:fldChar w:fldCharType="separate"/>
            </w:r>
            <w:r w:rsidR="00D75E99">
              <w:rPr>
                <w:noProof/>
                <w:webHidden/>
              </w:rPr>
              <w:t>3</w:t>
            </w:r>
            <w:r w:rsidR="00D6593C">
              <w:rPr>
                <w:noProof/>
                <w:webHidden/>
              </w:rPr>
              <w:fldChar w:fldCharType="end"/>
            </w:r>
          </w:hyperlink>
        </w:p>
        <w:p w14:paraId="0F308B3F" w14:textId="42FDDFDD"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43" w:history="1">
            <w:r w:rsidR="00D6593C" w:rsidRPr="00965146">
              <w:rPr>
                <w:rStyle w:val="Hyperlink"/>
                <w:noProof/>
              </w:rPr>
              <w:t>1.1</w:t>
            </w:r>
            <w:r w:rsidR="00D6593C">
              <w:rPr>
                <w:rFonts w:asciiTheme="minorHAnsi" w:eastAsiaTheme="minorEastAsia" w:hAnsiTheme="minorHAnsi" w:cstheme="minorBidi"/>
                <w:noProof/>
                <w:lang w:val="nl-NL"/>
              </w:rPr>
              <w:tab/>
            </w:r>
            <w:r w:rsidR="00D6593C" w:rsidRPr="00965146">
              <w:rPr>
                <w:rStyle w:val="Hyperlink"/>
                <w:noProof/>
              </w:rPr>
              <w:t xml:space="preserve"> Introduction</w:t>
            </w:r>
            <w:r w:rsidR="00D6593C">
              <w:rPr>
                <w:noProof/>
                <w:webHidden/>
              </w:rPr>
              <w:tab/>
            </w:r>
            <w:r w:rsidR="00D6593C">
              <w:rPr>
                <w:noProof/>
                <w:webHidden/>
              </w:rPr>
              <w:fldChar w:fldCharType="begin"/>
            </w:r>
            <w:r w:rsidR="00D6593C">
              <w:rPr>
                <w:noProof/>
                <w:webHidden/>
              </w:rPr>
              <w:instrText xml:space="preserve"> PAGEREF _Toc521706043 \h </w:instrText>
            </w:r>
            <w:r w:rsidR="00D6593C">
              <w:rPr>
                <w:noProof/>
                <w:webHidden/>
              </w:rPr>
            </w:r>
            <w:r w:rsidR="00D6593C">
              <w:rPr>
                <w:noProof/>
                <w:webHidden/>
              </w:rPr>
              <w:fldChar w:fldCharType="separate"/>
            </w:r>
            <w:r w:rsidR="00D75E99">
              <w:rPr>
                <w:noProof/>
                <w:webHidden/>
              </w:rPr>
              <w:t>3</w:t>
            </w:r>
            <w:r w:rsidR="00D6593C">
              <w:rPr>
                <w:noProof/>
                <w:webHidden/>
              </w:rPr>
              <w:fldChar w:fldCharType="end"/>
            </w:r>
          </w:hyperlink>
        </w:p>
        <w:p w14:paraId="545A97F9" w14:textId="3655033F"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44" w:history="1">
            <w:r w:rsidR="00D6593C" w:rsidRPr="00965146">
              <w:rPr>
                <w:rStyle w:val="Hyperlink"/>
                <w:noProof/>
              </w:rPr>
              <w:t xml:space="preserve">1.2 </w:t>
            </w:r>
            <w:r w:rsidR="00D6593C">
              <w:rPr>
                <w:rFonts w:asciiTheme="minorHAnsi" w:eastAsiaTheme="minorEastAsia" w:hAnsiTheme="minorHAnsi" w:cstheme="minorBidi"/>
                <w:noProof/>
                <w:lang w:val="nl-NL"/>
              </w:rPr>
              <w:tab/>
            </w:r>
            <w:r w:rsidR="00D6593C" w:rsidRPr="00965146">
              <w:rPr>
                <w:rStyle w:val="Hyperlink"/>
                <w:noProof/>
              </w:rPr>
              <w:t>How to use this ACME case study</w:t>
            </w:r>
            <w:r w:rsidR="00D6593C">
              <w:rPr>
                <w:noProof/>
                <w:webHidden/>
              </w:rPr>
              <w:tab/>
            </w:r>
            <w:r w:rsidR="00D6593C">
              <w:rPr>
                <w:noProof/>
                <w:webHidden/>
              </w:rPr>
              <w:fldChar w:fldCharType="begin"/>
            </w:r>
            <w:r w:rsidR="00D6593C">
              <w:rPr>
                <w:noProof/>
                <w:webHidden/>
              </w:rPr>
              <w:instrText xml:space="preserve"> PAGEREF _Toc521706044 \h </w:instrText>
            </w:r>
            <w:r w:rsidR="00D6593C">
              <w:rPr>
                <w:noProof/>
                <w:webHidden/>
              </w:rPr>
            </w:r>
            <w:r w:rsidR="00D6593C">
              <w:rPr>
                <w:noProof/>
                <w:webHidden/>
              </w:rPr>
              <w:fldChar w:fldCharType="separate"/>
            </w:r>
            <w:r w:rsidR="00D75E99">
              <w:rPr>
                <w:noProof/>
                <w:webHidden/>
              </w:rPr>
              <w:t>3</w:t>
            </w:r>
            <w:r w:rsidR="00D6593C">
              <w:rPr>
                <w:noProof/>
                <w:webHidden/>
              </w:rPr>
              <w:fldChar w:fldCharType="end"/>
            </w:r>
          </w:hyperlink>
        </w:p>
        <w:p w14:paraId="32850C1E" w14:textId="6726116B" w:rsidR="00D6593C" w:rsidRDefault="00ED5C8C">
          <w:pPr>
            <w:pStyle w:val="Inhopg1"/>
            <w:tabs>
              <w:tab w:val="left" w:pos="440"/>
              <w:tab w:val="right" w:pos="9074"/>
            </w:tabs>
            <w:rPr>
              <w:rFonts w:asciiTheme="minorHAnsi" w:eastAsiaTheme="minorEastAsia" w:hAnsiTheme="minorHAnsi" w:cstheme="minorBidi"/>
              <w:noProof/>
              <w:lang w:val="nl-NL"/>
            </w:rPr>
          </w:pPr>
          <w:hyperlink w:anchor="_Toc521706045" w:history="1">
            <w:r w:rsidR="00D6593C" w:rsidRPr="00965146">
              <w:rPr>
                <w:rStyle w:val="Hyperlink"/>
                <w:noProof/>
              </w:rPr>
              <w:t xml:space="preserve">2 </w:t>
            </w:r>
            <w:r w:rsidR="00D6593C">
              <w:rPr>
                <w:rFonts w:asciiTheme="minorHAnsi" w:eastAsiaTheme="minorEastAsia" w:hAnsiTheme="minorHAnsi" w:cstheme="minorBidi"/>
                <w:noProof/>
                <w:lang w:val="nl-NL"/>
              </w:rPr>
              <w:tab/>
            </w:r>
            <w:r w:rsidR="00D6593C" w:rsidRPr="00965146">
              <w:rPr>
                <w:rStyle w:val="Hyperlink"/>
                <w:noProof/>
              </w:rPr>
              <w:t xml:space="preserve"> THE MEASUREMENT TASK AND THE SCREEN SHOTS</w:t>
            </w:r>
            <w:r w:rsidR="00D6593C">
              <w:rPr>
                <w:noProof/>
                <w:webHidden/>
              </w:rPr>
              <w:tab/>
            </w:r>
            <w:r w:rsidR="00D6593C">
              <w:rPr>
                <w:noProof/>
                <w:webHidden/>
              </w:rPr>
              <w:fldChar w:fldCharType="begin"/>
            </w:r>
            <w:r w:rsidR="00D6593C">
              <w:rPr>
                <w:noProof/>
                <w:webHidden/>
              </w:rPr>
              <w:instrText xml:space="preserve"> PAGEREF _Toc521706045 \h </w:instrText>
            </w:r>
            <w:r w:rsidR="00D6593C">
              <w:rPr>
                <w:noProof/>
                <w:webHidden/>
              </w:rPr>
            </w:r>
            <w:r w:rsidR="00D6593C">
              <w:rPr>
                <w:noProof/>
                <w:webHidden/>
              </w:rPr>
              <w:fldChar w:fldCharType="separate"/>
            </w:r>
            <w:r w:rsidR="00D75E99">
              <w:rPr>
                <w:noProof/>
                <w:webHidden/>
              </w:rPr>
              <w:t>4</w:t>
            </w:r>
            <w:r w:rsidR="00D6593C">
              <w:rPr>
                <w:noProof/>
                <w:webHidden/>
              </w:rPr>
              <w:fldChar w:fldCharType="end"/>
            </w:r>
          </w:hyperlink>
        </w:p>
        <w:p w14:paraId="352E9A83" w14:textId="05D8FCD3"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46" w:history="1">
            <w:r w:rsidR="00D6593C" w:rsidRPr="00965146">
              <w:rPr>
                <w:rStyle w:val="Hyperlink"/>
                <w:noProof/>
              </w:rPr>
              <w:t>2.1</w:t>
            </w:r>
            <w:r w:rsidR="00D6593C">
              <w:rPr>
                <w:rFonts w:asciiTheme="minorHAnsi" w:eastAsiaTheme="minorEastAsia" w:hAnsiTheme="minorHAnsi" w:cstheme="minorBidi"/>
                <w:noProof/>
                <w:lang w:val="nl-NL"/>
              </w:rPr>
              <w:tab/>
            </w:r>
            <w:r w:rsidR="00D6593C" w:rsidRPr="00965146">
              <w:rPr>
                <w:rStyle w:val="Hyperlink"/>
                <w:noProof/>
              </w:rPr>
              <w:t xml:space="preserve"> The Measurement Purpose and Scope</w:t>
            </w:r>
            <w:r w:rsidR="00D6593C">
              <w:rPr>
                <w:noProof/>
                <w:webHidden/>
              </w:rPr>
              <w:tab/>
            </w:r>
            <w:r w:rsidR="00D6593C">
              <w:rPr>
                <w:noProof/>
                <w:webHidden/>
              </w:rPr>
              <w:fldChar w:fldCharType="begin"/>
            </w:r>
            <w:r w:rsidR="00D6593C">
              <w:rPr>
                <w:noProof/>
                <w:webHidden/>
              </w:rPr>
              <w:instrText xml:space="preserve"> PAGEREF _Toc521706046 \h </w:instrText>
            </w:r>
            <w:r w:rsidR="00D6593C">
              <w:rPr>
                <w:noProof/>
                <w:webHidden/>
              </w:rPr>
            </w:r>
            <w:r w:rsidR="00D6593C">
              <w:rPr>
                <w:noProof/>
                <w:webHidden/>
              </w:rPr>
              <w:fldChar w:fldCharType="separate"/>
            </w:r>
            <w:r w:rsidR="00D75E99">
              <w:rPr>
                <w:noProof/>
                <w:webHidden/>
              </w:rPr>
              <w:t>4</w:t>
            </w:r>
            <w:r w:rsidR="00D6593C">
              <w:rPr>
                <w:noProof/>
                <w:webHidden/>
              </w:rPr>
              <w:fldChar w:fldCharType="end"/>
            </w:r>
          </w:hyperlink>
        </w:p>
        <w:p w14:paraId="57EA7598" w14:textId="5DFA900D"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47" w:history="1">
            <w:r w:rsidR="00D6593C" w:rsidRPr="00965146">
              <w:rPr>
                <w:rStyle w:val="Hyperlink"/>
                <w:noProof/>
              </w:rPr>
              <w:t>2.2</w:t>
            </w:r>
            <w:r w:rsidR="00D6593C">
              <w:rPr>
                <w:rFonts w:asciiTheme="minorHAnsi" w:eastAsiaTheme="minorEastAsia" w:hAnsiTheme="minorHAnsi" w:cstheme="minorBidi"/>
                <w:noProof/>
                <w:lang w:val="nl-NL"/>
              </w:rPr>
              <w:tab/>
            </w:r>
            <w:r w:rsidR="00D6593C" w:rsidRPr="00965146">
              <w:rPr>
                <w:rStyle w:val="Hyperlink"/>
                <w:noProof/>
              </w:rPr>
              <w:t xml:space="preserve"> The Screen Shots</w:t>
            </w:r>
            <w:r w:rsidR="00D6593C">
              <w:rPr>
                <w:noProof/>
                <w:webHidden/>
              </w:rPr>
              <w:tab/>
            </w:r>
            <w:r w:rsidR="00D6593C">
              <w:rPr>
                <w:noProof/>
                <w:webHidden/>
              </w:rPr>
              <w:fldChar w:fldCharType="begin"/>
            </w:r>
            <w:r w:rsidR="00D6593C">
              <w:rPr>
                <w:noProof/>
                <w:webHidden/>
              </w:rPr>
              <w:instrText xml:space="preserve"> PAGEREF _Toc521706047 \h </w:instrText>
            </w:r>
            <w:r w:rsidR="00D6593C">
              <w:rPr>
                <w:noProof/>
                <w:webHidden/>
              </w:rPr>
            </w:r>
            <w:r w:rsidR="00D6593C">
              <w:rPr>
                <w:noProof/>
                <w:webHidden/>
              </w:rPr>
              <w:fldChar w:fldCharType="separate"/>
            </w:r>
            <w:r w:rsidR="00D75E99">
              <w:rPr>
                <w:noProof/>
                <w:webHidden/>
              </w:rPr>
              <w:t>4</w:t>
            </w:r>
            <w:r w:rsidR="00D6593C">
              <w:rPr>
                <w:noProof/>
                <w:webHidden/>
              </w:rPr>
              <w:fldChar w:fldCharType="end"/>
            </w:r>
          </w:hyperlink>
        </w:p>
        <w:p w14:paraId="58AE3889" w14:textId="5BF76264" w:rsidR="00D6593C" w:rsidRDefault="00ED5C8C">
          <w:pPr>
            <w:pStyle w:val="Inhopg3"/>
            <w:tabs>
              <w:tab w:val="left" w:pos="1320"/>
              <w:tab w:val="right" w:pos="9074"/>
            </w:tabs>
            <w:rPr>
              <w:rFonts w:asciiTheme="minorHAnsi" w:eastAsiaTheme="minorEastAsia" w:hAnsiTheme="minorHAnsi" w:cstheme="minorBidi"/>
              <w:noProof/>
              <w:lang w:val="nl-NL"/>
            </w:rPr>
          </w:pPr>
          <w:hyperlink w:anchor="_Toc521706048" w:history="1">
            <w:r w:rsidR="00D6593C" w:rsidRPr="00965146">
              <w:rPr>
                <w:rStyle w:val="Hyperlink"/>
                <w:noProof/>
              </w:rPr>
              <w:t>2.2.1</w:t>
            </w:r>
            <w:r w:rsidR="00D6593C">
              <w:rPr>
                <w:rFonts w:asciiTheme="minorHAnsi" w:eastAsiaTheme="minorEastAsia" w:hAnsiTheme="minorHAnsi" w:cstheme="minorBidi"/>
                <w:noProof/>
                <w:lang w:val="nl-NL"/>
              </w:rPr>
              <w:tab/>
            </w:r>
            <w:r w:rsidR="00D6593C" w:rsidRPr="00965146">
              <w:rPr>
                <w:rStyle w:val="Hyperlink"/>
                <w:noProof/>
              </w:rPr>
              <w:t>Screen 1. List Customers</w:t>
            </w:r>
            <w:r w:rsidR="00D6593C">
              <w:rPr>
                <w:noProof/>
                <w:webHidden/>
              </w:rPr>
              <w:tab/>
            </w:r>
            <w:r w:rsidR="00D6593C">
              <w:rPr>
                <w:noProof/>
                <w:webHidden/>
              </w:rPr>
              <w:fldChar w:fldCharType="begin"/>
            </w:r>
            <w:r w:rsidR="00D6593C">
              <w:rPr>
                <w:noProof/>
                <w:webHidden/>
              </w:rPr>
              <w:instrText xml:space="preserve"> PAGEREF _Toc521706048 \h </w:instrText>
            </w:r>
            <w:r w:rsidR="00D6593C">
              <w:rPr>
                <w:noProof/>
                <w:webHidden/>
              </w:rPr>
            </w:r>
            <w:r w:rsidR="00D6593C">
              <w:rPr>
                <w:noProof/>
                <w:webHidden/>
              </w:rPr>
              <w:fldChar w:fldCharType="separate"/>
            </w:r>
            <w:r w:rsidR="00D75E99">
              <w:rPr>
                <w:noProof/>
                <w:webHidden/>
              </w:rPr>
              <w:t>5</w:t>
            </w:r>
            <w:r w:rsidR="00D6593C">
              <w:rPr>
                <w:noProof/>
                <w:webHidden/>
              </w:rPr>
              <w:fldChar w:fldCharType="end"/>
            </w:r>
          </w:hyperlink>
        </w:p>
        <w:p w14:paraId="2EBBC453" w14:textId="0F3054C6" w:rsidR="00D6593C" w:rsidRDefault="00ED5C8C">
          <w:pPr>
            <w:pStyle w:val="Inhopg3"/>
            <w:tabs>
              <w:tab w:val="left" w:pos="1320"/>
              <w:tab w:val="right" w:pos="9074"/>
            </w:tabs>
            <w:rPr>
              <w:rFonts w:asciiTheme="minorHAnsi" w:eastAsiaTheme="minorEastAsia" w:hAnsiTheme="minorHAnsi" w:cstheme="minorBidi"/>
              <w:noProof/>
              <w:lang w:val="nl-NL"/>
            </w:rPr>
          </w:pPr>
          <w:hyperlink w:anchor="_Toc521706049" w:history="1">
            <w:r w:rsidR="00D6593C" w:rsidRPr="00965146">
              <w:rPr>
                <w:rStyle w:val="Hyperlink"/>
                <w:noProof/>
              </w:rPr>
              <w:t>2.2.2</w:t>
            </w:r>
            <w:r w:rsidR="00D6593C">
              <w:rPr>
                <w:rFonts w:asciiTheme="minorHAnsi" w:eastAsiaTheme="minorEastAsia" w:hAnsiTheme="minorHAnsi" w:cstheme="minorBidi"/>
                <w:noProof/>
                <w:lang w:val="nl-NL"/>
              </w:rPr>
              <w:tab/>
            </w:r>
            <w:r w:rsidR="00D6593C" w:rsidRPr="00965146">
              <w:rPr>
                <w:rStyle w:val="Hyperlink"/>
                <w:noProof/>
              </w:rPr>
              <w:t>Screen 2. List of Customers</w:t>
            </w:r>
            <w:r w:rsidR="00D6593C">
              <w:rPr>
                <w:noProof/>
                <w:webHidden/>
              </w:rPr>
              <w:tab/>
            </w:r>
            <w:r w:rsidR="00D6593C">
              <w:rPr>
                <w:noProof/>
                <w:webHidden/>
              </w:rPr>
              <w:fldChar w:fldCharType="begin"/>
            </w:r>
            <w:r w:rsidR="00D6593C">
              <w:rPr>
                <w:noProof/>
                <w:webHidden/>
              </w:rPr>
              <w:instrText xml:space="preserve"> PAGEREF _Toc521706049 \h </w:instrText>
            </w:r>
            <w:r w:rsidR="00D6593C">
              <w:rPr>
                <w:noProof/>
                <w:webHidden/>
              </w:rPr>
            </w:r>
            <w:r w:rsidR="00D6593C">
              <w:rPr>
                <w:noProof/>
                <w:webHidden/>
              </w:rPr>
              <w:fldChar w:fldCharType="separate"/>
            </w:r>
            <w:r w:rsidR="00D75E99">
              <w:rPr>
                <w:noProof/>
                <w:webHidden/>
              </w:rPr>
              <w:t>6</w:t>
            </w:r>
            <w:r w:rsidR="00D6593C">
              <w:rPr>
                <w:noProof/>
                <w:webHidden/>
              </w:rPr>
              <w:fldChar w:fldCharType="end"/>
            </w:r>
          </w:hyperlink>
        </w:p>
        <w:p w14:paraId="746774D9" w14:textId="0E39F44C" w:rsidR="00D6593C" w:rsidRDefault="00ED5C8C">
          <w:pPr>
            <w:pStyle w:val="Inhopg3"/>
            <w:tabs>
              <w:tab w:val="left" w:pos="1320"/>
              <w:tab w:val="right" w:pos="9074"/>
            </w:tabs>
            <w:rPr>
              <w:rFonts w:asciiTheme="minorHAnsi" w:eastAsiaTheme="minorEastAsia" w:hAnsiTheme="minorHAnsi" w:cstheme="minorBidi"/>
              <w:noProof/>
              <w:lang w:val="nl-NL"/>
            </w:rPr>
          </w:pPr>
          <w:hyperlink w:anchor="_Toc521706050" w:history="1">
            <w:r w:rsidR="00D6593C" w:rsidRPr="00965146">
              <w:rPr>
                <w:rStyle w:val="Hyperlink"/>
                <w:noProof/>
              </w:rPr>
              <w:t xml:space="preserve">2.2.3 </w:t>
            </w:r>
            <w:r w:rsidR="00D6593C">
              <w:rPr>
                <w:rFonts w:asciiTheme="minorHAnsi" w:eastAsiaTheme="minorEastAsia" w:hAnsiTheme="minorHAnsi" w:cstheme="minorBidi"/>
                <w:noProof/>
                <w:lang w:val="nl-NL"/>
              </w:rPr>
              <w:tab/>
            </w:r>
            <w:r w:rsidR="00D6593C" w:rsidRPr="00965146">
              <w:rPr>
                <w:rStyle w:val="Hyperlink"/>
                <w:noProof/>
              </w:rPr>
              <w:t>Screen 3. Customer Summary</w:t>
            </w:r>
            <w:r w:rsidR="00D6593C">
              <w:rPr>
                <w:noProof/>
                <w:webHidden/>
              </w:rPr>
              <w:tab/>
            </w:r>
            <w:r w:rsidR="00D6593C">
              <w:rPr>
                <w:noProof/>
                <w:webHidden/>
              </w:rPr>
              <w:fldChar w:fldCharType="begin"/>
            </w:r>
            <w:r w:rsidR="00D6593C">
              <w:rPr>
                <w:noProof/>
                <w:webHidden/>
              </w:rPr>
              <w:instrText xml:space="preserve"> PAGEREF _Toc521706050 \h </w:instrText>
            </w:r>
            <w:r w:rsidR="00D6593C">
              <w:rPr>
                <w:noProof/>
                <w:webHidden/>
              </w:rPr>
            </w:r>
            <w:r w:rsidR="00D6593C">
              <w:rPr>
                <w:noProof/>
                <w:webHidden/>
              </w:rPr>
              <w:fldChar w:fldCharType="separate"/>
            </w:r>
            <w:r w:rsidR="00D75E99">
              <w:rPr>
                <w:noProof/>
                <w:webHidden/>
              </w:rPr>
              <w:t>6</w:t>
            </w:r>
            <w:r w:rsidR="00D6593C">
              <w:rPr>
                <w:noProof/>
                <w:webHidden/>
              </w:rPr>
              <w:fldChar w:fldCharType="end"/>
            </w:r>
          </w:hyperlink>
        </w:p>
        <w:p w14:paraId="3FFA9AB9" w14:textId="06B10EBD" w:rsidR="00D6593C" w:rsidRDefault="00ED5C8C">
          <w:pPr>
            <w:pStyle w:val="Inhopg3"/>
            <w:tabs>
              <w:tab w:val="left" w:pos="1320"/>
              <w:tab w:val="right" w:pos="9074"/>
            </w:tabs>
            <w:rPr>
              <w:rFonts w:asciiTheme="minorHAnsi" w:eastAsiaTheme="minorEastAsia" w:hAnsiTheme="minorHAnsi" w:cstheme="minorBidi"/>
              <w:noProof/>
              <w:lang w:val="nl-NL"/>
            </w:rPr>
          </w:pPr>
          <w:hyperlink w:anchor="_Toc521706051" w:history="1">
            <w:r w:rsidR="00D6593C" w:rsidRPr="00965146">
              <w:rPr>
                <w:rStyle w:val="Hyperlink"/>
                <w:noProof/>
              </w:rPr>
              <w:t xml:space="preserve">2.2.4 </w:t>
            </w:r>
            <w:r w:rsidR="00D6593C">
              <w:rPr>
                <w:rFonts w:asciiTheme="minorHAnsi" w:eastAsiaTheme="minorEastAsia" w:hAnsiTheme="minorHAnsi" w:cstheme="minorBidi"/>
                <w:noProof/>
                <w:lang w:val="nl-NL"/>
              </w:rPr>
              <w:tab/>
            </w:r>
            <w:r w:rsidR="00D6593C" w:rsidRPr="00965146">
              <w:rPr>
                <w:rStyle w:val="Hyperlink"/>
                <w:noProof/>
              </w:rPr>
              <w:t>Screen 4. View/Update Customer Details</w:t>
            </w:r>
            <w:r w:rsidR="00D6593C">
              <w:rPr>
                <w:noProof/>
                <w:webHidden/>
              </w:rPr>
              <w:tab/>
            </w:r>
            <w:r w:rsidR="00D6593C">
              <w:rPr>
                <w:noProof/>
                <w:webHidden/>
              </w:rPr>
              <w:fldChar w:fldCharType="begin"/>
            </w:r>
            <w:r w:rsidR="00D6593C">
              <w:rPr>
                <w:noProof/>
                <w:webHidden/>
              </w:rPr>
              <w:instrText xml:space="preserve"> PAGEREF _Toc521706051 \h </w:instrText>
            </w:r>
            <w:r w:rsidR="00D6593C">
              <w:rPr>
                <w:noProof/>
                <w:webHidden/>
              </w:rPr>
            </w:r>
            <w:r w:rsidR="00D6593C">
              <w:rPr>
                <w:noProof/>
                <w:webHidden/>
              </w:rPr>
              <w:fldChar w:fldCharType="separate"/>
            </w:r>
            <w:r w:rsidR="00D75E99">
              <w:rPr>
                <w:noProof/>
                <w:webHidden/>
              </w:rPr>
              <w:t>7</w:t>
            </w:r>
            <w:r w:rsidR="00D6593C">
              <w:rPr>
                <w:noProof/>
                <w:webHidden/>
              </w:rPr>
              <w:fldChar w:fldCharType="end"/>
            </w:r>
          </w:hyperlink>
        </w:p>
        <w:p w14:paraId="0C0E88A5" w14:textId="78880FC8" w:rsidR="00D6593C" w:rsidRDefault="00ED5C8C">
          <w:pPr>
            <w:pStyle w:val="Inhopg3"/>
            <w:tabs>
              <w:tab w:val="left" w:pos="1320"/>
              <w:tab w:val="right" w:pos="9074"/>
            </w:tabs>
            <w:rPr>
              <w:rFonts w:asciiTheme="minorHAnsi" w:eastAsiaTheme="minorEastAsia" w:hAnsiTheme="minorHAnsi" w:cstheme="minorBidi"/>
              <w:noProof/>
              <w:lang w:val="nl-NL"/>
            </w:rPr>
          </w:pPr>
          <w:hyperlink w:anchor="_Toc521706052" w:history="1">
            <w:r w:rsidR="00D6593C" w:rsidRPr="00965146">
              <w:rPr>
                <w:rStyle w:val="Hyperlink"/>
                <w:noProof/>
              </w:rPr>
              <w:t xml:space="preserve">2.2.5 </w:t>
            </w:r>
            <w:r w:rsidR="00D6593C">
              <w:rPr>
                <w:rFonts w:asciiTheme="minorHAnsi" w:eastAsiaTheme="minorEastAsia" w:hAnsiTheme="minorHAnsi" w:cstheme="minorBidi"/>
                <w:noProof/>
                <w:lang w:val="nl-NL"/>
              </w:rPr>
              <w:tab/>
            </w:r>
            <w:r w:rsidR="00D6593C" w:rsidRPr="00965146">
              <w:rPr>
                <w:rStyle w:val="Hyperlink"/>
                <w:noProof/>
              </w:rPr>
              <w:t>Screen 5. Print Preview of Customer invoice</w:t>
            </w:r>
            <w:r w:rsidR="00D6593C">
              <w:rPr>
                <w:noProof/>
                <w:webHidden/>
              </w:rPr>
              <w:tab/>
            </w:r>
            <w:r w:rsidR="00D6593C">
              <w:rPr>
                <w:noProof/>
                <w:webHidden/>
              </w:rPr>
              <w:fldChar w:fldCharType="begin"/>
            </w:r>
            <w:r w:rsidR="00D6593C">
              <w:rPr>
                <w:noProof/>
                <w:webHidden/>
              </w:rPr>
              <w:instrText xml:space="preserve"> PAGEREF _Toc521706052 \h </w:instrText>
            </w:r>
            <w:r w:rsidR="00D6593C">
              <w:rPr>
                <w:noProof/>
                <w:webHidden/>
              </w:rPr>
            </w:r>
            <w:r w:rsidR="00D6593C">
              <w:rPr>
                <w:noProof/>
                <w:webHidden/>
              </w:rPr>
              <w:fldChar w:fldCharType="separate"/>
            </w:r>
            <w:r w:rsidR="00D75E99">
              <w:rPr>
                <w:noProof/>
                <w:webHidden/>
              </w:rPr>
              <w:t>8</w:t>
            </w:r>
            <w:r w:rsidR="00D6593C">
              <w:rPr>
                <w:noProof/>
                <w:webHidden/>
              </w:rPr>
              <w:fldChar w:fldCharType="end"/>
            </w:r>
          </w:hyperlink>
        </w:p>
        <w:p w14:paraId="249CE8D3" w14:textId="221621F2" w:rsidR="00D6593C" w:rsidRDefault="00ED5C8C">
          <w:pPr>
            <w:pStyle w:val="Inhopg3"/>
            <w:tabs>
              <w:tab w:val="left" w:pos="1320"/>
              <w:tab w:val="right" w:pos="9074"/>
            </w:tabs>
            <w:rPr>
              <w:rFonts w:asciiTheme="minorHAnsi" w:eastAsiaTheme="minorEastAsia" w:hAnsiTheme="minorHAnsi" w:cstheme="minorBidi"/>
              <w:noProof/>
              <w:lang w:val="nl-NL"/>
            </w:rPr>
          </w:pPr>
          <w:hyperlink w:anchor="_Toc521706053" w:history="1">
            <w:r w:rsidR="00D6593C" w:rsidRPr="00965146">
              <w:rPr>
                <w:rStyle w:val="Hyperlink"/>
                <w:noProof/>
              </w:rPr>
              <w:t xml:space="preserve">2.2.6 </w:t>
            </w:r>
            <w:r w:rsidR="00D6593C">
              <w:rPr>
                <w:rFonts w:asciiTheme="minorHAnsi" w:eastAsiaTheme="minorEastAsia" w:hAnsiTheme="minorHAnsi" w:cstheme="minorBidi"/>
                <w:noProof/>
                <w:lang w:val="nl-NL"/>
              </w:rPr>
              <w:tab/>
            </w:r>
            <w:r w:rsidR="00D6593C" w:rsidRPr="00965146">
              <w:rPr>
                <w:rStyle w:val="Hyperlink"/>
                <w:noProof/>
              </w:rPr>
              <w:t>Screen 6. Error: Customer not found</w:t>
            </w:r>
            <w:r w:rsidR="00D6593C">
              <w:rPr>
                <w:noProof/>
                <w:webHidden/>
              </w:rPr>
              <w:tab/>
            </w:r>
            <w:r w:rsidR="00D6593C">
              <w:rPr>
                <w:noProof/>
                <w:webHidden/>
              </w:rPr>
              <w:fldChar w:fldCharType="begin"/>
            </w:r>
            <w:r w:rsidR="00D6593C">
              <w:rPr>
                <w:noProof/>
                <w:webHidden/>
              </w:rPr>
              <w:instrText xml:space="preserve"> PAGEREF _Toc521706053 \h </w:instrText>
            </w:r>
            <w:r w:rsidR="00D6593C">
              <w:rPr>
                <w:noProof/>
                <w:webHidden/>
              </w:rPr>
            </w:r>
            <w:r w:rsidR="00D6593C">
              <w:rPr>
                <w:noProof/>
                <w:webHidden/>
              </w:rPr>
              <w:fldChar w:fldCharType="separate"/>
            </w:r>
            <w:r w:rsidR="00D75E99">
              <w:rPr>
                <w:noProof/>
                <w:webHidden/>
              </w:rPr>
              <w:t>9</w:t>
            </w:r>
            <w:r w:rsidR="00D6593C">
              <w:rPr>
                <w:noProof/>
                <w:webHidden/>
              </w:rPr>
              <w:fldChar w:fldCharType="end"/>
            </w:r>
          </w:hyperlink>
        </w:p>
        <w:p w14:paraId="329CBA0C" w14:textId="7CA7EB54" w:rsidR="00D6593C" w:rsidRDefault="00ED5C8C">
          <w:pPr>
            <w:pStyle w:val="Inhopg3"/>
            <w:tabs>
              <w:tab w:val="left" w:pos="1320"/>
              <w:tab w:val="right" w:pos="9074"/>
            </w:tabs>
            <w:rPr>
              <w:rFonts w:asciiTheme="minorHAnsi" w:eastAsiaTheme="minorEastAsia" w:hAnsiTheme="minorHAnsi" w:cstheme="minorBidi"/>
              <w:noProof/>
              <w:lang w:val="nl-NL"/>
            </w:rPr>
          </w:pPr>
          <w:hyperlink w:anchor="_Toc521706054" w:history="1">
            <w:r w:rsidR="00D6593C" w:rsidRPr="00965146">
              <w:rPr>
                <w:rStyle w:val="Hyperlink"/>
                <w:noProof/>
              </w:rPr>
              <w:t xml:space="preserve">2.2.7 </w:t>
            </w:r>
            <w:r w:rsidR="00D6593C">
              <w:rPr>
                <w:rFonts w:asciiTheme="minorHAnsi" w:eastAsiaTheme="minorEastAsia" w:hAnsiTheme="minorHAnsi" w:cstheme="minorBidi"/>
                <w:noProof/>
                <w:lang w:val="nl-NL"/>
              </w:rPr>
              <w:tab/>
            </w:r>
            <w:r w:rsidR="00D6593C" w:rsidRPr="00965146">
              <w:rPr>
                <w:rStyle w:val="Hyperlink"/>
                <w:noProof/>
              </w:rPr>
              <w:t>Screen 7. Create Customer Details</w:t>
            </w:r>
            <w:r w:rsidR="00D6593C">
              <w:rPr>
                <w:noProof/>
                <w:webHidden/>
              </w:rPr>
              <w:tab/>
            </w:r>
            <w:r w:rsidR="00D6593C">
              <w:rPr>
                <w:noProof/>
                <w:webHidden/>
              </w:rPr>
              <w:fldChar w:fldCharType="begin"/>
            </w:r>
            <w:r w:rsidR="00D6593C">
              <w:rPr>
                <w:noProof/>
                <w:webHidden/>
              </w:rPr>
              <w:instrText xml:space="preserve"> PAGEREF _Toc521706054 \h </w:instrText>
            </w:r>
            <w:r w:rsidR="00D6593C">
              <w:rPr>
                <w:noProof/>
                <w:webHidden/>
              </w:rPr>
            </w:r>
            <w:r w:rsidR="00D6593C">
              <w:rPr>
                <w:noProof/>
                <w:webHidden/>
              </w:rPr>
              <w:fldChar w:fldCharType="separate"/>
            </w:r>
            <w:r w:rsidR="00D75E99">
              <w:rPr>
                <w:noProof/>
                <w:webHidden/>
              </w:rPr>
              <w:t>10</w:t>
            </w:r>
            <w:r w:rsidR="00D6593C">
              <w:rPr>
                <w:noProof/>
                <w:webHidden/>
              </w:rPr>
              <w:fldChar w:fldCharType="end"/>
            </w:r>
          </w:hyperlink>
        </w:p>
        <w:p w14:paraId="419A3E91" w14:textId="6C4DCE2E" w:rsidR="00D6593C" w:rsidRDefault="00ED5C8C">
          <w:pPr>
            <w:pStyle w:val="Inhopg1"/>
            <w:tabs>
              <w:tab w:val="left" w:pos="440"/>
              <w:tab w:val="right" w:pos="9074"/>
            </w:tabs>
            <w:rPr>
              <w:rFonts w:asciiTheme="minorHAnsi" w:eastAsiaTheme="minorEastAsia" w:hAnsiTheme="minorHAnsi" w:cstheme="minorBidi"/>
              <w:noProof/>
              <w:lang w:val="nl-NL"/>
            </w:rPr>
          </w:pPr>
          <w:hyperlink w:anchor="_Toc521706055" w:history="1">
            <w:r w:rsidR="00D6593C" w:rsidRPr="00965146">
              <w:rPr>
                <w:rStyle w:val="Hyperlink"/>
                <w:noProof/>
              </w:rPr>
              <w:t xml:space="preserve">3 </w:t>
            </w:r>
            <w:r w:rsidR="00D6593C">
              <w:rPr>
                <w:rFonts w:asciiTheme="minorHAnsi" w:eastAsiaTheme="minorEastAsia" w:hAnsiTheme="minorHAnsi" w:cstheme="minorBidi"/>
                <w:noProof/>
                <w:lang w:val="nl-NL"/>
              </w:rPr>
              <w:tab/>
            </w:r>
            <w:r w:rsidR="00D6593C" w:rsidRPr="00965146">
              <w:rPr>
                <w:rStyle w:val="Hyperlink"/>
                <w:noProof/>
              </w:rPr>
              <w:t xml:space="preserve"> MAPPING AND MEASUREMENT PHASES</w:t>
            </w:r>
            <w:r w:rsidR="00D6593C">
              <w:rPr>
                <w:noProof/>
                <w:webHidden/>
              </w:rPr>
              <w:tab/>
            </w:r>
            <w:r w:rsidR="00D6593C">
              <w:rPr>
                <w:noProof/>
                <w:webHidden/>
              </w:rPr>
              <w:fldChar w:fldCharType="begin"/>
            </w:r>
            <w:r w:rsidR="00D6593C">
              <w:rPr>
                <w:noProof/>
                <w:webHidden/>
              </w:rPr>
              <w:instrText xml:space="preserve"> PAGEREF _Toc521706055 \h </w:instrText>
            </w:r>
            <w:r w:rsidR="00D6593C">
              <w:rPr>
                <w:noProof/>
                <w:webHidden/>
              </w:rPr>
            </w:r>
            <w:r w:rsidR="00D6593C">
              <w:rPr>
                <w:noProof/>
                <w:webHidden/>
              </w:rPr>
              <w:fldChar w:fldCharType="separate"/>
            </w:r>
            <w:r w:rsidR="00D75E99">
              <w:rPr>
                <w:noProof/>
                <w:webHidden/>
              </w:rPr>
              <w:t>12</w:t>
            </w:r>
            <w:r w:rsidR="00D6593C">
              <w:rPr>
                <w:noProof/>
                <w:webHidden/>
              </w:rPr>
              <w:fldChar w:fldCharType="end"/>
            </w:r>
          </w:hyperlink>
        </w:p>
        <w:p w14:paraId="555F2335" w14:textId="0CBFCAC3"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56" w:history="1">
            <w:r w:rsidR="00D6593C" w:rsidRPr="00965146">
              <w:rPr>
                <w:rStyle w:val="Hyperlink"/>
                <w:noProof/>
              </w:rPr>
              <w:t xml:space="preserve">3.1 </w:t>
            </w:r>
            <w:r w:rsidR="00D6593C">
              <w:rPr>
                <w:rFonts w:asciiTheme="minorHAnsi" w:eastAsiaTheme="minorEastAsia" w:hAnsiTheme="minorHAnsi" w:cstheme="minorBidi"/>
                <w:noProof/>
                <w:lang w:val="nl-NL"/>
              </w:rPr>
              <w:tab/>
            </w:r>
            <w:r w:rsidR="00D6593C" w:rsidRPr="00965146">
              <w:rPr>
                <w:rStyle w:val="Hyperlink"/>
                <w:noProof/>
              </w:rPr>
              <w:t>Navigation of the screens via the control buttons</w:t>
            </w:r>
            <w:r w:rsidR="00D6593C">
              <w:rPr>
                <w:noProof/>
                <w:webHidden/>
              </w:rPr>
              <w:tab/>
            </w:r>
            <w:r w:rsidR="00D6593C">
              <w:rPr>
                <w:noProof/>
                <w:webHidden/>
              </w:rPr>
              <w:fldChar w:fldCharType="begin"/>
            </w:r>
            <w:r w:rsidR="00D6593C">
              <w:rPr>
                <w:noProof/>
                <w:webHidden/>
              </w:rPr>
              <w:instrText xml:space="preserve"> PAGEREF _Toc521706056 \h </w:instrText>
            </w:r>
            <w:r w:rsidR="00D6593C">
              <w:rPr>
                <w:noProof/>
                <w:webHidden/>
              </w:rPr>
            </w:r>
            <w:r w:rsidR="00D6593C">
              <w:rPr>
                <w:noProof/>
                <w:webHidden/>
              </w:rPr>
              <w:fldChar w:fldCharType="separate"/>
            </w:r>
            <w:r w:rsidR="00D75E99">
              <w:rPr>
                <w:noProof/>
                <w:webHidden/>
              </w:rPr>
              <w:t>12</w:t>
            </w:r>
            <w:r w:rsidR="00D6593C">
              <w:rPr>
                <w:noProof/>
                <w:webHidden/>
              </w:rPr>
              <w:fldChar w:fldCharType="end"/>
            </w:r>
          </w:hyperlink>
        </w:p>
        <w:p w14:paraId="3DD67CA0" w14:textId="03EDC146"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57" w:history="1">
            <w:r w:rsidR="00D6593C" w:rsidRPr="00965146">
              <w:rPr>
                <w:rStyle w:val="Hyperlink"/>
                <w:noProof/>
              </w:rPr>
              <w:t>3.2</w:t>
            </w:r>
            <w:r w:rsidR="00D6593C">
              <w:rPr>
                <w:rFonts w:asciiTheme="minorHAnsi" w:eastAsiaTheme="minorEastAsia" w:hAnsiTheme="minorHAnsi" w:cstheme="minorBidi"/>
                <w:noProof/>
                <w:lang w:val="nl-NL"/>
              </w:rPr>
              <w:tab/>
            </w:r>
            <w:r w:rsidR="00D6593C" w:rsidRPr="00965146">
              <w:rPr>
                <w:rStyle w:val="Hyperlink"/>
                <w:noProof/>
              </w:rPr>
              <w:t xml:space="preserve"> Mapping the physical screen displays to the COSMIC concepts</w:t>
            </w:r>
            <w:r w:rsidR="00D6593C">
              <w:rPr>
                <w:noProof/>
                <w:webHidden/>
              </w:rPr>
              <w:tab/>
            </w:r>
            <w:r w:rsidR="00D6593C">
              <w:rPr>
                <w:noProof/>
                <w:webHidden/>
              </w:rPr>
              <w:fldChar w:fldCharType="begin"/>
            </w:r>
            <w:r w:rsidR="00D6593C">
              <w:rPr>
                <w:noProof/>
                <w:webHidden/>
              </w:rPr>
              <w:instrText xml:space="preserve"> PAGEREF _Toc521706057 \h </w:instrText>
            </w:r>
            <w:r w:rsidR="00D6593C">
              <w:rPr>
                <w:noProof/>
                <w:webHidden/>
              </w:rPr>
            </w:r>
            <w:r w:rsidR="00D6593C">
              <w:rPr>
                <w:noProof/>
                <w:webHidden/>
              </w:rPr>
              <w:fldChar w:fldCharType="separate"/>
            </w:r>
            <w:r w:rsidR="00D75E99">
              <w:rPr>
                <w:noProof/>
                <w:webHidden/>
              </w:rPr>
              <w:t>13</w:t>
            </w:r>
            <w:r w:rsidR="00D6593C">
              <w:rPr>
                <w:noProof/>
                <w:webHidden/>
              </w:rPr>
              <w:fldChar w:fldCharType="end"/>
            </w:r>
          </w:hyperlink>
        </w:p>
        <w:p w14:paraId="6877CDD4" w14:textId="7EE2DA97"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58" w:history="1">
            <w:r w:rsidR="00D6593C" w:rsidRPr="00965146">
              <w:rPr>
                <w:rStyle w:val="Hyperlink"/>
                <w:noProof/>
              </w:rPr>
              <w:t>3.3</w:t>
            </w:r>
            <w:r w:rsidR="00D6593C">
              <w:rPr>
                <w:rFonts w:asciiTheme="minorHAnsi" w:eastAsiaTheme="minorEastAsia" w:hAnsiTheme="minorHAnsi" w:cstheme="minorBidi"/>
                <w:noProof/>
                <w:lang w:val="nl-NL"/>
              </w:rPr>
              <w:tab/>
            </w:r>
            <w:r w:rsidR="00D6593C" w:rsidRPr="00965146">
              <w:rPr>
                <w:rStyle w:val="Hyperlink"/>
                <w:noProof/>
              </w:rPr>
              <w:t xml:space="preserve"> Identifying the functional processes</w:t>
            </w:r>
            <w:r w:rsidR="00D6593C">
              <w:rPr>
                <w:noProof/>
                <w:webHidden/>
              </w:rPr>
              <w:tab/>
            </w:r>
            <w:r w:rsidR="00D6593C">
              <w:rPr>
                <w:noProof/>
                <w:webHidden/>
              </w:rPr>
              <w:fldChar w:fldCharType="begin"/>
            </w:r>
            <w:r w:rsidR="00D6593C">
              <w:rPr>
                <w:noProof/>
                <w:webHidden/>
              </w:rPr>
              <w:instrText xml:space="preserve"> PAGEREF _Toc521706058 \h </w:instrText>
            </w:r>
            <w:r w:rsidR="00D6593C">
              <w:rPr>
                <w:noProof/>
                <w:webHidden/>
              </w:rPr>
            </w:r>
            <w:r w:rsidR="00D6593C">
              <w:rPr>
                <w:noProof/>
                <w:webHidden/>
              </w:rPr>
              <w:fldChar w:fldCharType="separate"/>
            </w:r>
            <w:r w:rsidR="00D75E99">
              <w:rPr>
                <w:noProof/>
                <w:webHidden/>
              </w:rPr>
              <w:t>13</w:t>
            </w:r>
            <w:r w:rsidR="00D6593C">
              <w:rPr>
                <w:noProof/>
                <w:webHidden/>
              </w:rPr>
              <w:fldChar w:fldCharType="end"/>
            </w:r>
          </w:hyperlink>
        </w:p>
        <w:p w14:paraId="572037B3" w14:textId="7FFBCEF4"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59" w:history="1">
            <w:r w:rsidR="00D6593C" w:rsidRPr="00965146">
              <w:rPr>
                <w:rStyle w:val="Hyperlink"/>
                <w:noProof/>
              </w:rPr>
              <w:t>3.4</w:t>
            </w:r>
            <w:r w:rsidR="00D6593C">
              <w:rPr>
                <w:rFonts w:asciiTheme="minorHAnsi" w:eastAsiaTheme="minorEastAsia" w:hAnsiTheme="minorHAnsi" w:cstheme="minorBidi"/>
                <w:noProof/>
                <w:lang w:val="nl-NL"/>
              </w:rPr>
              <w:tab/>
            </w:r>
            <w:r w:rsidR="00D6593C" w:rsidRPr="00965146">
              <w:rPr>
                <w:rStyle w:val="Hyperlink"/>
                <w:noProof/>
              </w:rPr>
              <w:t xml:space="preserve"> Identifying the objects of interest</w:t>
            </w:r>
            <w:r w:rsidR="00D6593C">
              <w:rPr>
                <w:noProof/>
                <w:webHidden/>
              </w:rPr>
              <w:tab/>
            </w:r>
            <w:r w:rsidR="00D6593C">
              <w:rPr>
                <w:noProof/>
                <w:webHidden/>
              </w:rPr>
              <w:fldChar w:fldCharType="begin"/>
            </w:r>
            <w:r w:rsidR="00D6593C">
              <w:rPr>
                <w:noProof/>
                <w:webHidden/>
              </w:rPr>
              <w:instrText xml:space="preserve"> PAGEREF _Toc521706059 \h </w:instrText>
            </w:r>
            <w:r w:rsidR="00D6593C">
              <w:rPr>
                <w:noProof/>
                <w:webHidden/>
              </w:rPr>
            </w:r>
            <w:r w:rsidR="00D6593C">
              <w:rPr>
                <w:noProof/>
                <w:webHidden/>
              </w:rPr>
              <w:fldChar w:fldCharType="separate"/>
            </w:r>
            <w:r w:rsidR="00D75E99">
              <w:rPr>
                <w:noProof/>
                <w:webHidden/>
              </w:rPr>
              <w:t>14</w:t>
            </w:r>
            <w:r w:rsidR="00D6593C">
              <w:rPr>
                <w:noProof/>
                <w:webHidden/>
              </w:rPr>
              <w:fldChar w:fldCharType="end"/>
            </w:r>
          </w:hyperlink>
        </w:p>
        <w:p w14:paraId="0A05A745" w14:textId="6DC9593F"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60" w:history="1">
            <w:r w:rsidR="00D6593C" w:rsidRPr="00965146">
              <w:rPr>
                <w:rStyle w:val="Hyperlink"/>
                <w:noProof/>
              </w:rPr>
              <w:t xml:space="preserve">3.5 </w:t>
            </w:r>
            <w:r w:rsidR="00D6593C">
              <w:rPr>
                <w:rFonts w:asciiTheme="minorHAnsi" w:eastAsiaTheme="minorEastAsia" w:hAnsiTheme="minorHAnsi" w:cstheme="minorBidi"/>
                <w:noProof/>
                <w:lang w:val="nl-NL"/>
              </w:rPr>
              <w:tab/>
            </w:r>
            <w:r w:rsidR="00D6593C" w:rsidRPr="00965146">
              <w:rPr>
                <w:rStyle w:val="Hyperlink"/>
                <w:noProof/>
              </w:rPr>
              <w:t>Identifying the data movements of the functional processes</w:t>
            </w:r>
            <w:r w:rsidR="00D6593C">
              <w:rPr>
                <w:noProof/>
                <w:webHidden/>
              </w:rPr>
              <w:tab/>
            </w:r>
            <w:r w:rsidR="00D6593C">
              <w:rPr>
                <w:noProof/>
                <w:webHidden/>
              </w:rPr>
              <w:fldChar w:fldCharType="begin"/>
            </w:r>
            <w:r w:rsidR="00D6593C">
              <w:rPr>
                <w:noProof/>
                <w:webHidden/>
              </w:rPr>
              <w:instrText xml:space="preserve"> PAGEREF _Toc521706060 \h </w:instrText>
            </w:r>
            <w:r w:rsidR="00D6593C">
              <w:rPr>
                <w:noProof/>
                <w:webHidden/>
              </w:rPr>
            </w:r>
            <w:r w:rsidR="00D6593C">
              <w:rPr>
                <w:noProof/>
                <w:webHidden/>
              </w:rPr>
              <w:fldChar w:fldCharType="separate"/>
            </w:r>
            <w:r w:rsidR="00D75E99">
              <w:rPr>
                <w:noProof/>
                <w:webHidden/>
              </w:rPr>
              <w:t>15</w:t>
            </w:r>
            <w:r w:rsidR="00D6593C">
              <w:rPr>
                <w:noProof/>
                <w:webHidden/>
              </w:rPr>
              <w:fldChar w:fldCharType="end"/>
            </w:r>
          </w:hyperlink>
        </w:p>
        <w:p w14:paraId="15EEC25C" w14:textId="02FAE975"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61" w:history="1">
            <w:r w:rsidR="00D6593C" w:rsidRPr="00965146">
              <w:rPr>
                <w:rStyle w:val="Hyperlink"/>
                <w:noProof/>
              </w:rPr>
              <w:t>3.6</w:t>
            </w:r>
            <w:r w:rsidR="00D6593C">
              <w:rPr>
                <w:rFonts w:asciiTheme="minorHAnsi" w:eastAsiaTheme="minorEastAsia" w:hAnsiTheme="minorHAnsi" w:cstheme="minorBidi"/>
                <w:noProof/>
                <w:lang w:val="nl-NL"/>
              </w:rPr>
              <w:tab/>
            </w:r>
            <w:r w:rsidR="00D6593C" w:rsidRPr="00965146">
              <w:rPr>
                <w:rStyle w:val="Hyperlink"/>
                <w:noProof/>
              </w:rPr>
              <w:t xml:space="preserve"> Exploring hidden functionality - Exercises</w:t>
            </w:r>
            <w:r w:rsidR="00D6593C">
              <w:rPr>
                <w:noProof/>
                <w:webHidden/>
              </w:rPr>
              <w:tab/>
            </w:r>
            <w:r w:rsidR="00D6593C">
              <w:rPr>
                <w:noProof/>
                <w:webHidden/>
              </w:rPr>
              <w:fldChar w:fldCharType="begin"/>
            </w:r>
            <w:r w:rsidR="00D6593C">
              <w:rPr>
                <w:noProof/>
                <w:webHidden/>
              </w:rPr>
              <w:instrText xml:space="preserve"> PAGEREF _Toc521706061 \h </w:instrText>
            </w:r>
            <w:r w:rsidR="00D6593C">
              <w:rPr>
                <w:noProof/>
                <w:webHidden/>
              </w:rPr>
            </w:r>
            <w:r w:rsidR="00D6593C">
              <w:rPr>
                <w:noProof/>
                <w:webHidden/>
              </w:rPr>
              <w:fldChar w:fldCharType="separate"/>
            </w:r>
            <w:r w:rsidR="00D75E99">
              <w:rPr>
                <w:noProof/>
                <w:webHidden/>
              </w:rPr>
              <w:t>18</w:t>
            </w:r>
            <w:r w:rsidR="00D6593C">
              <w:rPr>
                <w:noProof/>
                <w:webHidden/>
              </w:rPr>
              <w:fldChar w:fldCharType="end"/>
            </w:r>
          </w:hyperlink>
        </w:p>
        <w:p w14:paraId="03A2F10F" w14:textId="5ECD6528" w:rsidR="00D6593C" w:rsidRDefault="00ED5C8C">
          <w:pPr>
            <w:pStyle w:val="Inhopg2"/>
            <w:tabs>
              <w:tab w:val="left" w:pos="880"/>
              <w:tab w:val="right" w:pos="9074"/>
            </w:tabs>
            <w:rPr>
              <w:rFonts w:asciiTheme="minorHAnsi" w:eastAsiaTheme="minorEastAsia" w:hAnsiTheme="minorHAnsi" w:cstheme="minorBidi"/>
              <w:noProof/>
              <w:lang w:val="nl-NL"/>
            </w:rPr>
          </w:pPr>
          <w:hyperlink w:anchor="_Toc521706062" w:history="1">
            <w:r w:rsidR="00D6593C" w:rsidRPr="00965146">
              <w:rPr>
                <w:rStyle w:val="Hyperlink"/>
                <w:noProof/>
              </w:rPr>
              <w:t>3.7</w:t>
            </w:r>
            <w:r w:rsidR="00D6593C">
              <w:rPr>
                <w:rFonts w:asciiTheme="minorHAnsi" w:eastAsiaTheme="minorEastAsia" w:hAnsiTheme="minorHAnsi" w:cstheme="minorBidi"/>
                <w:noProof/>
                <w:lang w:val="nl-NL"/>
              </w:rPr>
              <w:tab/>
            </w:r>
            <w:r w:rsidR="00D6593C" w:rsidRPr="00965146">
              <w:rPr>
                <w:rStyle w:val="Hyperlink"/>
                <w:noProof/>
              </w:rPr>
              <w:t xml:space="preserve"> ACME Car Hire System. Summary COSMIC size measurement.</w:t>
            </w:r>
            <w:r w:rsidR="00D6593C">
              <w:rPr>
                <w:noProof/>
                <w:webHidden/>
              </w:rPr>
              <w:tab/>
            </w:r>
            <w:r w:rsidR="00D6593C">
              <w:rPr>
                <w:noProof/>
                <w:webHidden/>
              </w:rPr>
              <w:fldChar w:fldCharType="begin"/>
            </w:r>
            <w:r w:rsidR="00D6593C">
              <w:rPr>
                <w:noProof/>
                <w:webHidden/>
              </w:rPr>
              <w:instrText xml:space="preserve"> PAGEREF _Toc521706062 \h </w:instrText>
            </w:r>
            <w:r w:rsidR="00D6593C">
              <w:rPr>
                <w:noProof/>
                <w:webHidden/>
              </w:rPr>
            </w:r>
            <w:r w:rsidR="00D6593C">
              <w:rPr>
                <w:noProof/>
                <w:webHidden/>
              </w:rPr>
              <w:fldChar w:fldCharType="separate"/>
            </w:r>
            <w:r w:rsidR="00D75E99">
              <w:rPr>
                <w:noProof/>
                <w:webHidden/>
              </w:rPr>
              <w:t>21</w:t>
            </w:r>
            <w:r w:rsidR="00D6593C">
              <w:rPr>
                <w:noProof/>
                <w:webHidden/>
              </w:rPr>
              <w:fldChar w:fldCharType="end"/>
            </w:r>
          </w:hyperlink>
        </w:p>
        <w:p w14:paraId="1D067151" w14:textId="2DE6B002" w:rsidR="00D6593C" w:rsidRDefault="00ED5C8C">
          <w:pPr>
            <w:pStyle w:val="Inhopg1"/>
            <w:tabs>
              <w:tab w:val="right" w:pos="9074"/>
            </w:tabs>
            <w:rPr>
              <w:rFonts w:asciiTheme="minorHAnsi" w:eastAsiaTheme="minorEastAsia" w:hAnsiTheme="minorHAnsi" w:cstheme="minorBidi"/>
              <w:noProof/>
              <w:lang w:val="nl-NL"/>
            </w:rPr>
          </w:pPr>
          <w:hyperlink w:anchor="_Toc521706063" w:history="1">
            <w:r w:rsidR="00D6593C" w:rsidRPr="00965146">
              <w:rPr>
                <w:rStyle w:val="Hyperlink"/>
                <w:noProof/>
              </w:rPr>
              <w:t>REFERENCES</w:t>
            </w:r>
            <w:r w:rsidR="00D6593C">
              <w:rPr>
                <w:noProof/>
                <w:webHidden/>
              </w:rPr>
              <w:tab/>
            </w:r>
            <w:r w:rsidR="00D6593C">
              <w:rPr>
                <w:noProof/>
                <w:webHidden/>
              </w:rPr>
              <w:fldChar w:fldCharType="begin"/>
            </w:r>
            <w:r w:rsidR="00D6593C">
              <w:rPr>
                <w:noProof/>
                <w:webHidden/>
              </w:rPr>
              <w:instrText xml:space="preserve"> PAGEREF _Toc521706063 \h </w:instrText>
            </w:r>
            <w:r w:rsidR="00D6593C">
              <w:rPr>
                <w:noProof/>
                <w:webHidden/>
              </w:rPr>
            </w:r>
            <w:r w:rsidR="00D6593C">
              <w:rPr>
                <w:noProof/>
                <w:webHidden/>
              </w:rPr>
              <w:fldChar w:fldCharType="separate"/>
            </w:r>
            <w:r w:rsidR="00D75E99">
              <w:rPr>
                <w:noProof/>
                <w:webHidden/>
              </w:rPr>
              <w:t>22</w:t>
            </w:r>
            <w:r w:rsidR="00D6593C">
              <w:rPr>
                <w:noProof/>
                <w:webHidden/>
              </w:rPr>
              <w:fldChar w:fldCharType="end"/>
            </w:r>
          </w:hyperlink>
        </w:p>
        <w:p w14:paraId="1B35F1FE" w14:textId="0B4A599D" w:rsidR="00D6593C" w:rsidRDefault="00ED5C8C">
          <w:pPr>
            <w:pStyle w:val="Inhopg1"/>
            <w:tabs>
              <w:tab w:val="right" w:pos="9074"/>
            </w:tabs>
            <w:rPr>
              <w:rFonts w:asciiTheme="minorHAnsi" w:eastAsiaTheme="minorEastAsia" w:hAnsiTheme="minorHAnsi" w:cstheme="minorBidi"/>
              <w:noProof/>
              <w:lang w:val="nl-NL"/>
            </w:rPr>
          </w:pPr>
          <w:hyperlink w:anchor="_Toc521706064" w:history="1">
            <w:r w:rsidR="00D6593C" w:rsidRPr="00965146">
              <w:rPr>
                <w:rStyle w:val="Hyperlink"/>
                <w:noProof/>
              </w:rPr>
              <w:t>ACKNOWLEDGEMENTS</w:t>
            </w:r>
            <w:r w:rsidR="00D6593C">
              <w:rPr>
                <w:noProof/>
                <w:webHidden/>
              </w:rPr>
              <w:tab/>
            </w:r>
            <w:r w:rsidR="00D6593C">
              <w:rPr>
                <w:noProof/>
                <w:webHidden/>
              </w:rPr>
              <w:fldChar w:fldCharType="begin"/>
            </w:r>
            <w:r w:rsidR="00D6593C">
              <w:rPr>
                <w:noProof/>
                <w:webHidden/>
              </w:rPr>
              <w:instrText xml:space="preserve"> PAGEREF _Toc521706064 \h </w:instrText>
            </w:r>
            <w:r w:rsidR="00D6593C">
              <w:rPr>
                <w:noProof/>
                <w:webHidden/>
              </w:rPr>
            </w:r>
            <w:r w:rsidR="00D6593C">
              <w:rPr>
                <w:noProof/>
                <w:webHidden/>
              </w:rPr>
              <w:fldChar w:fldCharType="separate"/>
            </w:r>
            <w:r w:rsidR="00D75E99">
              <w:rPr>
                <w:noProof/>
                <w:webHidden/>
              </w:rPr>
              <w:t>23</w:t>
            </w:r>
            <w:r w:rsidR="00D6593C">
              <w:rPr>
                <w:noProof/>
                <w:webHidden/>
              </w:rPr>
              <w:fldChar w:fldCharType="end"/>
            </w:r>
          </w:hyperlink>
        </w:p>
        <w:p w14:paraId="7F914E46" w14:textId="7E0BFC81" w:rsidR="00D6593C" w:rsidRDefault="00ED5C8C">
          <w:pPr>
            <w:pStyle w:val="Inhopg1"/>
            <w:tabs>
              <w:tab w:val="right" w:pos="9074"/>
            </w:tabs>
            <w:rPr>
              <w:rFonts w:asciiTheme="minorHAnsi" w:eastAsiaTheme="minorEastAsia" w:hAnsiTheme="minorHAnsi" w:cstheme="minorBidi"/>
              <w:noProof/>
              <w:lang w:val="nl-NL"/>
            </w:rPr>
          </w:pPr>
          <w:hyperlink w:anchor="_Toc521706065" w:history="1">
            <w:r w:rsidR="00D6593C" w:rsidRPr="00965146">
              <w:rPr>
                <w:rStyle w:val="Hyperlink"/>
                <w:noProof/>
              </w:rPr>
              <w:t>VERSION CONTROL</w:t>
            </w:r>
            <w:r w:rsidR="00D6593C">
              <w:rPr>
                <w:noProof/>
                <w:webHidden/>
              </w:rPr>
              <w:tab/>
            </w:r>
            <w:r w:rsidR="00D6593C">
              <w:rPr>
                <w:noProof/>
                <w:webHidden/>
              </w:rPr>
              <w:fldChar w:fldCharType="begin"/>
            </w:r>
            <w:r w:rsidR="00D6593C">
              <w:rPr>
                <w:noProof/>
                <w:webHidden/>
              </w:rPr>
              <w:instrText xml:space="preserve"> PAGEREF _Toc521706065 \h </w:instrText>
            </w:r>
            <w:r w:rsidR="00D6593C">
              <w:rPr>
                <w:noProof/>
                <w:webHidden/>
              </w:rPr>
            </w:r>
            <w:r w:rsidR="00D6593C">
              <w:rPr>
                <w:noProof/>
                <w:webHidden/>
              </w:rPr>
              <w:fldChar w:fldCharType="separate"/>
            </w:r>
            <w:r w:rsidR="00D75E99">
              <w:rPr>
                <w:noProof/>
                <w:webHidden/>
              </w:rPr>
              <w:t>23</w:t>
            </w:r>
            <w:r w:rsidR="00D6593C">
              <w:rPr>
                <w:noProof/>
                <w:webHidden/>
              </w:rPr>
              <w:fldChar w:fldCharType="end"/>
            </w:r>
          </w:hyperlink>
        </w:p>
        <w:p w14:paraId="0474CBB2" w14:textId="13CD7E5C" w:rsidR="00D6593C" w:rsidRDefault="00ED5C8C">
          <w:pPr>
            <w:pStyle w:val="Inhopg1"/>
            <w:tabs>
              <w:tab w:val="right" w:pos="9074"/>
            </w:tabs>
            <w:rPr>
              <w:rFonts w:asciiTheme="minorHAnsi" w:eastAsiaTheme="minorEastAsia" w:hAnsiTheme="minorHAnsi" w:cstheme="minorBidi"/>
              <w:noProof/>
              <w:lang w:val="nl-NL"/>
            </w:rPr>
          </w:pPr>
          <w:hyperlink w:anchor="_Toc521706066" w:history="1">
            <w:r w:rsidR="00D6593C" w:rsidRPr="00965146">
              <w:rPr>
                <w:rStyle w:val="Hyperlink"/>
                <w:noProof/>
              </w:rPr>
              <w:t>CHANGES IN V1.0.1 FROM V1.0 OF THIS GUIDELINE</w:t>
            </w:r>
            <w:r w:rsidR="00D6593C">
              <w:rPr>
                <w:noProof/>
                <w:webHidden/>
              </w:rPr>
              <w:tab/>
            </w:r>
            <w:r w:rsidR="00D6593C">
              <w:rPr>
                <w:noProof/>
                <w:webHidden/>
              </w:rPr>
              <w:fldChar w:fldCharType="begin"/>
            </w:r>
            <w:r w:rsidR="00D6593C">
              <w:rPr>
                <w:noProof/>
                <w:webHidden/>
              </w:rPr>
              <w:instrText xml:space="preserve"> PAGEREF _Toc521706066 \h </w:instrText>
            </w:r>
            <w:r w:rsidR="00D6593C">
              <w:rPr>
                <w:noProof/>
                <w:webHidden/>
              </w:rPr>
            </w:r>
            <w:r w:rsidR="00D6593C">
              <w:rPr>
                <w:noProof/>
                <w:webHidden/>
              </w:rPr>
              <w:fldChar w:fldCharType="separate"/>
            </w:r>
            <w:r w:rsidR="00D75E99">
              <w:rPr>
                <w:noProof/>
                <w:webHidden/>
              </w:rPr>
              <w:t>24</w:t>
            </w:r>
            <w:r w:rsidR="00D6593C">
              <w:rPr>
                <w:noProof/>
                <w:webHidden/>
              </w:rPr>
              <w:fldChar w:fldCharType="end"/>
            </w:r>
          </w:hyperlink>
        </w:p>
        <w:p w14:paraId="0FB70D4F" w14:textId="2A0C7B44" w:rsidR="00D6593C" w:rsidRDefault="00ED5C8C">
          <w:pPr>
            <w:pStyle w:val="Inhopg1"/>
            <w:tabs>
              <w:tab w:val="right" w:pos="9074"/>
            </w:tabs>
            <w:rPr>
              <w:rFonts w:asciiTheme="minorHAnsi" w:eastAsiaTheme="minorEastAsia" w:hAnsiTheme="minorHAnsi" w:cstheme="minorBidi"/>
              <w:noProof/>
              <w:lang w:val="nl-NL"/>
            </w:rPr>
          </w:pPr>
          <w:hyperlink w:anchor="_Toc521706067" w:history="1">
            <w:r w:rsidR="00D6593C" w:rsidRPr="00965146">
              <w:rPr>
                <w:rStyle w:val="Hyperlink"/>
                <w:noProof/>
              </w:rPr>
              <w:t>CHANGE REQUESTS, COMMENTS, QUESTIONS</w:t>
            </w:r>
            <w:r w:rsidR="00D6593C">
              <w:rPr>
                <w:noProof/>
                <w:webHidden/>
              </w:rPr>
              <w:tab/>
            </w:r>
            <w:r w:rsidR="00D6593C">
              <w:rPr>
                <w:noProof/>
                <w:webHidden/>
              </w:rPr>
              <w:fldChar w:fldCharType="begin"/>
            </w:r>
            <w:r w:rsidR="00D6593C">
              <w:rPr>
                <w:noProof/>
                <w:webHidden/>
              </w:rPr>
              <w:instrText xml:space="preserve"> PAGEREF _Toc521706067 \h </w:instrText>
            </w:r>
            <w:r w:rsidR="00D6593C">
              <w:rPr>
                <w:noProof/>
                <w:webHidden/>
              </w:rPr>
            </w:r>
            <w:r w:rsidR="00D6593C">
              <w:rPr>
                <w:noProof/>
                <w:webHidden/>
              </w:rPr>
              <w:fldChar w:fldCharType="separate"/>
            </w:r>
            <w:r w:rsidR="00D75E99">
              <w:rPr>
                <w:noProof/>
                <w:webHidden/>
              </w:rPr>
              <w:t>24</w:t>
            </w:r>
            <w:r w:rsidR="00D6593C">
              <w:rPr>
                <w:noProof/>
                <w:webHidden/>
              </w:rPr>
              <w:fldChar w:fldCharType="end"/>
            </w:r>
          </w:hyperlink>
        </w:p>
        <w:p w14:paraId="7C865887" w14:textId="77777777" w:rsidR="00DA0F81" w:rsidRDefault="006E13BE">
          <w:pPr>
            <w:tabs>
              <w:tab w:val="right" w:pos="9083"/>
            </w:tabs>
            <w:spacing w:before="200" w:after="80"/>
            <w:rPr>
              <w:b/>
              <w:smallCaps/>
            </w:rPr>
          </w:pPr>
          <w:r>
            <w:fldChar w:fldCharType="end"/>
          </w:r>
        </w:p>
      </w:sdtContent>
    </w:sdt>
    <w:p w14:paraId="48FF2229" w14:textId="77777777" w:rsidR="00DA0F81" w:rsidRPr="00107CDB" w:rsidRDefault="00DA0F81" w:rsidP="00107CDB">
      <w:pPr>
        <w:rPr>
          <w:rStyle w:val="Nadruk"/>
        </w:rPr>
      </w:pPr>
      <w:bookmarkStart w:id="1" w:name="_68zxi2ea71bq" w:colFirst="0" w:colLast="0"/>
      <w:bookmarkEnd w:id="1"/>
    </w:p>
    <w:p w14:paraId="7ECE671E" w14:textId="77777777" w:rsidR="00107CDB" w:rsidRDefault="00107CDB" w:rsidP="00107CDB">
      <w:pPr>
        <w:keepNext/>
        <w:spacing w:before="0" w:after="0"/>
        <w:jc w:val="right"/>
        <w:rPr>
          <w:sz w:val="16"/>
          <w:szCs w:val="16"/>
        </w:rPr>
      </w:pPr>
    </w:p>
    <w:p w14:paraId="4F56DD23" w14:textId="77777777" w:rsidR="00107CDB" w:rsidRDefault="006E13BE" w:rsidP="00107CDB">
      <w:pPr>
        <w:keepNext/>
        <w:spacing w:before="0" w:after="0"/>
        <w:rPr>
          <w:sz w:val="16"/>
          <w:szCs w:val="16"/>
        </w:rPr>
      </w:pPr>
      <w:bookmarkStart w:id="2" w:name="_jp6tlkd6kdhf" w:colFirst="0" w:colLast="0"/>
      <w:bookmarkStart w:id="3" w:name="_gagw32mnfsb6" w:colFirst="0" w:colLast="0"/>
      <w:bookmarkStart w:id="4" w:name="_lyt5ow9owy1r" w:colFirst="0" w:colLast="0"/>
      <w:bookmarkEnd w:id="2"/>
      <w:bookmarkEnd w:id="3"/>
      <w:bookmarkEnd w:id="4"/>
      <w:r>
        <w:rPr>
          <w:sz w:val="16"/>
          <w:szCs w:val="16"/>
        </w:rPr>
        <w:t>Copyright 2018. All Rights Reserved. The Common Software Measurement International Consortium (COSMIC). Permission to copy all or part of this material is granted provided that the copies are not made or distributed for commercial advantage and that the title of the publication, its version number, and its date are cited and notice is given that copying is by permission of the Common Software Measurement International Consortium (COSMIC). To copy otherwise requires specific permission.</w:t>
      </w:r>
    </w:p>
    <w:p w14:paraId="526E6FA4" w14:textId="77777777" w:rsidR="00107CDB" w:rsidRDefault="00107CDB" w:rsidP="00107CDB">
      <w:pPr>
        <w:keepNext/>
        <w:spacing w:before="0" w:after="0"/>
      </w:pPr>
      <w:r>
        <w:t xml:space="preserve"> </w:t>
      </w:r>
    </w:p>
    <w:p w14:paraId="71BDBDF1" w14:textId="77777777" w:rsidR="00DA0F81" w:rsidRDefault="006E13BE" w:rsidP="00107CDB">
      <w:pPr>
        <w:rPr>
          <w:b/>
          <w:smallCaps/>
        </w:rPr>
      </w:pPr>
      <w:bookmarkStart w:id="5" w:name="_p8fk2rygkb9q" w:colFirst="0" w:colLast="0"/>
      <w:bookmarkEnd w:id="5"/>
      <w:r>
        <w:br w:type="page"/>
      </w:r>
    </w:p>
    <w:p w14:paraId="172CBED0" w14:textId="77777777" w:rsidR="00DA0F81" w:rsidRDefault="006E13BE">
      <w:pPr>
        <w:keepNext/>
        <w:pBdr>
          <w:top w:val="nil"/>
          <w:left w:val="nil"/>
          <w:bottom w:val="single" w:sz="4" w:space="1" w:color="000000"/>
          <w:right w:val="nil"/>
          <w:between w:val="nil"/>
        </w:pBdr>
        <w:spacing w:before="0" w:after="0"/>
        <w:jc w:val="right"/>
        <w:rPr>
          <w:rFonts w:ascii="Bookman Old Style" w:eastAsia="Bookman Old Style" w:hAnsi="Bookman Old Style" w:cs="Bookman Old Style"/>
          <w:b/>
          <w:i/>
          <w:color w:val="000000"/>
          <w:sz w:val="72"/>
          <w:szCs w:val="72"/>
        </w:rPr>
      </w:pPr>
      <w:bookmarkStart w:id="6" w:name="_30j0zll" w:colFirst="0" w:colLast="0"/>
      <w:bookmarkEnd w:id="6"/>
      <w:r>
        <w:rPr>
          <w:rFonts w:ascii="Bookman Old Style" w:eastAsia="Bookman Old Style" w:hAnsi="Bookman Old Style" w:cs="Bookman Old Style"/>
          <w:b/>
          <w:i/>
          <w:color w:val="000000"/>
          <w:sz w:val="72"/>
          <w:szCs w:val="72"/>
        </w:rPr>
        <w:lastRenderedPageBreak/>
        <w:t>1</w:t>
      </w:r>
    </w:p>
    <w:p w14:paraId="2AA0F992" w14:textId="77777777" w:rsidR="00DA0F81" w:rsidRDefault="006E13BE" w:rsidP="00F143CF">
      <w:pPr>
        <w:pStyle w:val="Kop1"/>
        <w:spacing w:before="240"/>
      </w:pPr>
      <w:bookmarkStart w:id="7" w:name="_Toc521706042"/>
      <w:r>
        <w:t xml:space="preserve">1 </w:t>
      </w:r>
      <w:r>
        <w:tab/>
      </w:r>
      <w:r>
        <w:tab/>
        <w:t>ABOUT THIS CASE STUDY</w:t>
      </w:r>
      <w:bookmarkEnd w:id="7"/>
      <w:r>
        <w:t xml:space="preserve"> </w:t>
      </w:r>
    </w:p>
    <w:p w14:paraId="7C931EDE" w14:textId="77777777" w:rsidR="00DA0F81" w:rsidRDefault="006E13BE">
      <w:pPr>
        <w:pStyle w:val="Kop2"/>
      </w:pPr>
      <w:bookmarkStart w:id="8" w:name="_Toc521706043"/>
      <w:r>
        <w:t>1.1</w:t>
      </w:r>
      <w:r>
        <w:tab/>
      </w:r>
      <w:r>
        <w:tab/>
        <w:t>Introduction</w:t>
      </w:r>
      <w:bookmarkEnd w:id="8"/>
    </w:p>
    <w:p w14:paraId="331419C5" w14:textId="77777777" w:rsidR="00DA0F81" w:rsidRDefault="006E13BE">
      <w:pPr>
        <w:pBdr>
          <w:top w:val="nil"/>
          <w:left w:val="nil"/>
          <w:bottom w:val="nil"/>
          <w:right w:val="nil"/>
          <w:between w:val="nil"/>
        </w:pBdr>
        <w:spacing w:before="60" w:after="60"/>
        <w:rPr>
          <w:color w:val="000000"/>
        </w:rPr>
      </w:pPr>
      <w:r>
        <w:rPr>
          <w:color w:val="000000"/>
        </w:rPr>
        <w:t>This Case Study presents the results of applying the COSMIC Functional Size Measurement method, version 4.0.2, to measure some of the implemented functionality of the ACME Car Hire System, as described in Chapter 2.</w:t>
      </w:r>
    </w:p>
    <w:p w14:paraId="252D5C6E" w14:textId="77777777" w:rsidR="00DA0F81" w:rsidRDefault="006E13BE">
      <w:pPr>
        <w:pBdr>
          <w:top w:val="nil"/>
          <w:left w:val="nil"/>
          <w:bottom w:val="nil"/>
          <w:right w:val="nil"/>
          <w:between w:val="nil"/>
        </w:pBdr>
        <w:spacing w:before="60" w:after="60"/>
        <w:rPr>
          <w:color w:val="000000"/>
        </w:rPr>
      </w:pPr>
      <w:r>
        <w:rPr>
          <w:color w:val="000000"/>
        </w:rPr>
        <w:t>General information about the software application to be measured:</w:t>
      </w:r>
    </w:p>
    <w:p w14:paraId="583FB4D6" w14:textId="77777777" w:rsidR="00DA0F81" w:rsidRDefault="006E13BE">
      <w:pPr>
        <w:numPr>
          <w:ilvl w:val="0"/>
          <w:numId w:val="1"/>
        </w:numPr>
        <w:pBdr>
          <w:top w:val="nil"/>
          <w:left w:val="nil"/>
          <w:bottom w:val="nil"/>
          <w:right w:val="nil"/>
          <w:between w:val="nil"/>
        </w:pBdr>
        <w:spacing w:before="40" w:after="40"/>
      </w:pPr>
      <w:r>
        <w:rPr>
          <w:color w:val="000000"/>
        </w:rPr>
        <w:t>Application domain: Business Application</w:t>
      </w:r>
    </w:p>
    <w:p w14:paraId="1F095D85" w14:textId="77777777" w:rsidR="00DA0F81" w:rsidRDefault="006E13BE">
      <w:pPr>
        <w:numPr>
          <w:ilvl w:val="0"/>
          <w:numId w:val="1"/>
        </w:numPr>
        <w:pBdr>
          <w:top w:val="nil"/>
          <w:left w:val="nil"/>
          <w:bottom w:val="nil"/>
          <w:right w:val="nil"/>
          <w:between w:val="nil"/>
        </w:pBdr>
        <w:spacing w:before="40" w:after="40"/>
      </w:pPr>
      <w:r>
        <w:rPr>
          <w:color w:val="000000"/>
        </w:rPr>
        <w:t>This is an implemented on-line system for which only some screen shots are available. These must be measured. Apart from a small amount of background information there is no other information available, for example there is no statement of requirements.</w:t>
      </w:r>
    </w:p>
    <w:p w14:paraId="455580BF" w14:textId="77777777" w:rsidR="00DA0F81" w:rsidRDefault="006E13BE">
      <w:pPr>
        <w:pStyle w:val="Kop2"/>
      </w:pPr>
      <w:bookmarkStart w:id="9" w:name="_Toc521706044"/>
      <w:r>
        <w:t xml:space="preserve">1.2 </w:t>
      </w:r>
      <w:r>
        <w:tab/>
        <w:t>How to use this ACME case study</w:t>
      </w:r>
      <w:bookmarkEnd w:id="9"/>
    </w:p>
    <w:p w14:paraId="7C38F986" w14:textId="77777777" w:rsidR="00DA0F81" w:rsidRDefault="006E13BE">
      <w:pPr>
        <w:rPr>
          <w:color w:val="000000"/>
        </w:rPr>
      </w:pPr>
      <w:r>
        <w:rPr>
          <w:color w:val="000000"/>
        </w:rPr>
        <w:t>This case study aims to be suitable for new users of the COSMIC method who have at least read the ‘Introduction to the COSMIC method’ [1] or have received some introductory training in the method. Ideally, readers should have read the Measurement Manual [</w:t>
      </w:r>
      <w:hyperlink w:anchor="_2p2csry">
        <w:r>
          <w:rPr>
            <w:color w:val="0000FF"/>
            <w:u w:val="single"/>
          </w:rPr>
          <w:t>2</w:t>
        </w:r>
      </w:hyperlink>
      <w:r>
        <w:rPr>
          <w:color w:val="000000"/>
        </w:rPr>
        <w:t xml:space="preserve">]. It is also assumed that the reader is generally familiar with on-line business application software. </w:t>
      </w:r>
    </w:p>
    <w:p w14:paraId="30C9773A" w14:textId="77777777" w:rsidR="00DA0F81" w:rsidRDefault="006E13BE">
      <w:pPr>
        <w:rPr>
          <w:color w:val="000000"/>
        </w:rPr>
      </w:pPr>
      <w:r>
        <w:rPr>
          <w:color w:val="000000"/>
        </w:rPr>
        <w:t>The purpose of the ACME case study is to show how to apply the COSMIC method to measure an existing implemented on-line business application. This type of measurement is often required after a project is finished to determine the size of the software actually delivered.</w:t>
      </w:r>
    </w:p>
    <w:p w14:paraId="3BEFB520" w14:textId="77777777" w:rsidR="00DA0F81" w:rsidRDefault="006E13BE">
      <w:pPr>
        <w:rPr>
          <w:color w:val="000000"/>
        </w:rPr>
      </w:pPr>
      <w:r>
        <w:rPr>
          <w:color w:val="000000"/>
        </w:rPr>
        <w:t>Often when a system has been in existence for some years, there may be no up-to-date documentation to help the Measurer. Normally in practice the Measurer should find an expert on the system to explain how it works but sometimes, as in this case, the challenge is to do the measurement just by examining the input and the output.</w:t>
      </w:r>
    </w:p>
    <w:p w14:paraId="76046A48" w14:textId="77777777" w:rsidR="00DA0F81" w:rsidRDefault="006E13BE">
      <w:pPr>
        <w:rPr>
          <w:color w:val="000000"/>
        </w:rPr>
      </w:pPr>
      <w:r>
        <w:rPr>
          <w:color w:val="000000"/>
        </w:rPr>
        <w:t>The ACME case aims to support the following teaching points on the COSMIC method:</w:t>
      </w:r>
    </w:p>
    <w:p w14:paraId="226E4E4F" w14:textId="77777777" w:rsidR="00DA0F81" w:rsidRDefault="006E13BE">
      <w:pPr>
        <w:numPr>
          <w:ilvl w:val="0"/>
          <w:numId w:val="1"/>
        </w:numPr>
        <w:pBdr>
          <w:top w:val="nil"/>
          <w:left w:val="nil"/>
          <w:bottom w:val="nil"/>
          <w:right w:val="nil"/>
          <w:between w:val="nil"/>
        </w:pBdr>
        <w:spacing w:before="40" w:after="40"/>
      </w:pPr>
      <w:r>
        <w:rPr>
          <w:color w:val="000000"/>
        </w:rPr>
        <w:t>Identifying functional processes from the physical display screens (they do not always map one-to-one).</w:t>
      </w:r>
    </w:p>
    <w:p w14:paraId="7CBEF3CE" w14:textId="77777777" w:rsidR="00DA0F81" w:rsidRDefault="006E13BE">
      <w:pPr>
        <w:numPr>
          <w:ilvl w:val="0"/>
          <w:numId w:val="1"/>
        </w:numPr>
        <w:pBdr>
          <w:top w:val="nil"/>
          <w:left w:val="nil"/>
          <w:bottom w:val="nil"/>
          <w:right w:val="nil"/>
          <w:between w:val="nil"/>
        </w:pBdr>
        <w:spacing w:before="40" w:after="40"/>
      </w:pPr>
      <w:r>
        <w:rPr>
          <w:color w:val="000000"/>
        </w:rPr>
        <w:t xml:space="preserve">Identifying the objects of interest about which data must be entered or is displayed. </w:t>
      </w:r>
    </w:p>
    <w:p w14:paraId="449C0E23" w14:textId="77777777" w:rsidR="00DA0F81" w:rsidRDefault="006E13BE">
      <w:pPr>
        <w:numPr>
          <w:ilvl w:val="0"/>
          <w:numId w:val="1"/>
        </w:numPr>
        <w:pBdr>
          <w:top w:val="nil"/>
          <w:left w:val="nil"/>
          <w:bottom w:val="nil"/>
          <w:right w:val="nil"/>
          <w:between w:val="nil"/>
        </w:pBdr>
        <w:spacing w:before="40" w:after="40"/>
      </w:pPr>
      <w:r>
        <w:rPr>
          <w:color w:val="000000"/>
        </w:rPr>
        <w:t>Identifying the data movements of a functional process, including that alternative processing paths may or may not lead to identifying additional data movements.</w:t>
      </w:r>
    </w:p>
    <w:p w14:paraId="31D72890" w14:textId="77777777" w:rsidR="00DA0F81" w:rsidRDefault="006E13BE">
      <w:pPr>
        <w:numPr>
          <w:ilvl w:val="0"/>
          <w:numId w:val="1"/>
        </w:numPr>
        <w:pBdr>
          <w:top w:val="nil"/>
          <w:left w:val="nil"/>
          <w:bottom w:val="nil"/>
          <w:right w:val="nil"/>
          <w:between w:val="nil"/>
        </w:pBdr>
        <w:spacing w:before="40" w:after="40"/>
      </w:pPr>
      <w:r>
        <w:rPr>
          <w:color w:val="000000"/>
        </w:rPr>
        <w:t>The need to recognise that an enquiry functional process may or may not be identical to an ‘enquire-before-update process’. Only one enquiry functional process should be counted per application if the FUR are identical for both situations. But in this case the FUR are different for the two situations.</w:t>
      </w:r>
    </w:p>
    <w:p w14:paraId="263BD99B" w14:textId="77777777" w:rsidR="00DA0F81" w:rsidRDefault="006E13BE">
      <w:pPr>
        <w:numPr>
          <w:ilvl w:val="0"/>
          <w:numId w:val="1"/>
        </w:numPr>
        <w:pBdr>
          <w:top w:val="nil"/>
          <w:left w:val="nil"/>
          <w:bottom w:val="nil"/>
          <w:right w:val="nil"/>
          <w:between w:val="nil"/>
        </w:pBdr>
        <w:spacing w:before="40" w:after="40"/>
      </w:pPr>
      <w:r>
        <w:rPr>
          <w:color w:val="000000"/>
        </w:rPr>
        <w:t>The COSMIC rules for ignoring ‘Control Commands’ and Menu selections and for measuring ‘Error/Confirmation messages’.</w:t>
      </w:r>
    </w:p>
    <w:p w14:paraId="6117D91C" w14:textId="77777777" w:rsidR="00DA0F81" w:rsidRDefault="006E13BE">
      <w:pPr>
        <w:numPr>
          <w:ilvl w:val="0"/>
          <w:numId w:val="1"/>
        </w:numPr>
        <w:pBdr>
          <w:top w:val="nil"/>
          <w:left w:val="nil"/>
          <w:bottom w:val="nil"/>
          <w:right w:val="nil"/>
          <w:between w:val="nil"/>
        </w:pBdr>
        <w:spacing w:before="40" w:after="40"/>
      </w:pPr>
      <w:r>
        <w:rPr>
          <w:color w:val="000000"/>
        </w:rPr>
        <w:t>The software to be measured may have functionality that cannot be properly identified just from the physical input and output screens. The Measurer should ask questions of a system expert to find out details of any ‘hidden’ functionality. The case illustrates the very important lessons to be learned on the importance of identifying and measuring any ‘hidden’ functionality of installed software.</w:t>
      </w:r>
    </w:p>
    <w:p w14:paraId="6AF10426" w14:textId="77777777" w:rsidR="00DA0F81" w:rsidRDefault="006E13BE">
      <w:pPr>
        <w:keepNext/>
        <w:pBdr>
          <w:top w:val="nil"/>
          <w:left w:val="nil"/>
          <w:bottom w:val="single" w:sz="4" w:space="1" w:color="000000"/>
          <w:right w:val="nil"/>
          <w:between w:val="nil"/>
        </w:pBdr>
        <w:spacing w:before="0" w:after="0"/>
        <w:jc w:val="right"/>
        <w:rPr>
          <w:rFonts w:ascii="Bookman Old Style" w:eastAsia="Bookman Old Style" w:hAnsi="Bookman Old Style" w:cs="Bookman Old Style"/>
          <w:b/>
          <w:i/>
          <w:color w:val="000000"/>
          <w:sz w:val="72"/>
          <w:szCs w:val="72"/>
        </w:rPr>
      </w:pPr>
      <w:r>
        <w:rPr>
          <w:rFonts w:ascii="Bookman Old Style" w:eastAsia="Bookman Old Style" w:hAnsi="Bookman Old Style" w:cs="Bookman Old Style"/>
          <w:b/>
          <w:i/>
          <w:color w:val="000000"/>
          <w:sz w:val="72"/>
          <w:szCs w:val="72"/>
        </w:rPr>
        <w:lastRenderedPageBreak/>
        <w:t>2</w:t>
      </w:r>
    </w:p>
    <w:p w14:paraId="3B39251C" w14:textId="77777777" w:rsidR="00DA0F81" w:rsidRDefault="006E13BE" w:rsidP="00F143CF">
      <w:pPr>
        <w:pStyle w:val="Kop1"/>
        <w:spacing w:before="240"/>
      </w:pPr>
      <w:bookmarkStart w:id="10" w:name="_Toc521706045"/>
      <w:r>
        <w:t xml:space="preserve">2 </w:t>
      </w:r>
      <w:r>
        <w:tab/>
      </w:r>
      <w:r>
        <w:tab/>
        <w:t>THE MEASUREMENT TASK AND THE SCREEN SHOTS</w:t>
      </w:r>
      <w:bookmarkEnd w:id="10"/>
    </w:p>
    <w:p w14:paraId="1A516E07" w14:textId="77777777" w:rsidR="00DA0F81" w:rsidRDefault="006E13BE">
      <w:pPr>
        <w:pStyle w:val="Kop2"/>
      </w:pPr>
      <w:bookmarkStart w:id="11" w:name="_Toc521706046"/>
      <w:r>
        <w:t>2.1</w:t>
      </w:r>
      <w:r>
        <w:tab/>
      </w:r>
      <w:r>
        <w:tab/>
        <w:t>The Measurement Purpose and Scope</w:t>
      </w:r>
      <w:bookmarkEnd w:id="11"/>
    </w:p>
    <w:p w14:paraId="40F6C7A1" w14:textId="77777777" w:rsidR="00DA0F81" w:rsidRDefault="006E13BE">
      <w:pPr>
        <w:spacing w:after="60"/>
      </w:pPr>
      <w:r>
        <w:t>The Purpose is defined to the Measurer as ‘to measure the functionality of the ACME Car Hire system represented by the screen-shots shown in section 2.2 (which define the Scope of the measurement).</w:t>
      </w:r>
    </w:p>
    <w:p w14:paraId="56553118" w14:textId="77777777" w:rsidR="00DA0F81" w:rsidRDefault="006E13BE">
      <w:pPr>
        <w:spacing w:after="60"/>
      </w:pPr>
      <w:r>
        <w:t>The precision of the measurement will depend on what can be learned from examining the physical screens and what might be learned from asking an expert about how the system works.</w:t>
      </w:r>
    </w:p>
    <w:p w14:paraId="1D495C1C" w14:textId="77777777" w:rsidR="00DA0F81" w:rsidRDefault="006E13BE">
      <w:pPr>
        <w:spacing w:after="60"/>
      </w:pPr>
      <w:r>
        <w:t xml:space="preserve">The Measurer accesses and uses the system by entering trial data, finding the set of seven screens shown that must be measured. Figure 2.1 shows the </w:t>
      </w:r>
      <w:r>
        <w:rPr>
          <w:u w:val="single"/>
        </w:rPr>
        <w:t>screen titles</w:t>
      </w:r>
      <w:r>
        <w:t xml:space="preserve"> and the sequence in which they are described in section 2.2; this is also one of the ways they may be navigated. </w:t>
      </w:r>
    </w:p>
    <w:p w14:paraId="225F515A" w14:textId="77777777" w:rsidR="00DA0F81" w:rsidRDefault="006E13BE">
      <w:pPr>
        <w:jc w:val="center"/>
      </w:pPr>
      <w:r>
        <w:rPr>
          <w:noProof/>
        </w:rPr>
        <w:drawing>
          <wp:inline distT="0" distB="0" distL="0" distR="0" wp14:anchorId="328B6567" wp14:editId="28BDF4CA">
            <wp:extent cx="3282601" cy="3394901"/>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3282601" cy="3394901"/>
                    </a:xfrm>
                    <a:prstGeom prst="rect">
                      <a:avLst/>
                    </a:prstGeom>
                    <a:ln/>
                  </pic:spPr>
                </pic:pic>
              </a:graphicData>
            </a:graphic>
          </wp:inline>
        </w:drawing>
      </w:r>
    </w:p>
    <w:p w14:paraId="3DC09F7F" w14:textId="77777777" w:rsidR="00DA0F81" w:rsidRDefault="006E13BE">
      <w:pPr>
        <w:jc w:val="center"/>
        <w:rPr>
          <w:b/>
          <w:sz w:val="20"/>
          <w:szCs w:val="20"/>
        </w:rPr>
      </w:pPr>
      <w:r>
        <w:rPr>
          <w:b/>
          <w:sz w:val="20"/>
          <w:szCs w:val="20"/>
        </w:rPr>
        <w:t>Figure 2.1 - ACME screens that must be measured</w:t>
      </w:r>
    </w:p>
    <w:p w14:paraId="21B38EA6" w14:textId="77777777" w:rsidR="00DA0F81" w:rsidRDefault="006E13BE">
      <w:pPr>
        <w:spacing w:before="240" w:after="60"/>
      </w:pPr>
      <w:bookmarkStart w:id="12" w:name="_4d34og8" w:colFirst="0" w:colLast="0"/>
      <w:bookmarkEnd w:id="12"/>
      <w:r>
        <w:t>It is evident that the only functional user of the software is a human who enquires on and enters data about ACME Car Hire customers and their bookings.</w:t>
      </w:r>
    </w:p>
    <w:p w14:paraId="00744309" w14:textId="77777777" w:rsidR="00DA0F81" w:rsidRDefault="006E13BE">
      <w:pPr>
        <w:spacing w:after="60"/>
      </w:pPr>
      <w:r>
        <w:t xml:space="preserve">Figure 3.1 (see section 3.1) shows the names on the control buttons and </w:t>
      </w:r>
      <w:r>
        <w:rPr>
          <w:u w:val="single"/>
        </w:rPr>
        <w:t>all</w:t>
      </w:r>
      <w:r>
        <w:t xml:space="preserve"> the ways in which the screens may be navigated.</w:t>
      </w:r>
    </w:p>
    <w:p w14:paraId="073C63C0" w14:textId="77777777" w:rsidR="00DA0F81" w:rsidRDefault="006E13BE">
      <w:pPr>
        <w:pStyle w:val="Kop2"/>
      </w:pPr>
      <w:bookmarkStart w:id="13" w:name="_Toc521706047"/>
      <w:r>
        <w:t>2.2</w:t>
      </w:r>
      <w:r>
        <w:tab/>
      </w:r>
      <w:r>
        <w:tab/>
        <w:t>The Screen Shots</w:t>
      </w:r>
      <w:bookmarkEnd w:id="13"/>
    </w:p>
    <w:p w14:paraId="32CB6810" w14:textId="77777777" w:rsidR="00DA0F81" w:rsidRDefault="006E13BE">
      <w:bookmarkStart w:id="14" w:name="_17dp8vu" w:colFirst="0" w:colLast="0"/>
      <w:bookmarkEnd w:id="14"/>
      <w:r>
        <w:t>The User selects ‘View Customer’ from the Main Menu (not shown) which results in displaying the data entry screen 1</w:t>
      </w:r>
    </w:p>
    <w:p w14:paraId="4063EC57" w14:textId="77777777" w:rsidR="00DA0F81" w:rsidRDefault="006E13BE" w:rsidP="00107CDB">
      <w:pPr>
        <w:pStyle w:val="Kop3"/>
        <w:tabs>
          <w:tab w:val="clear" w:pos="340"/>
        </w:tabs>
        <w:ind w:left="0"/>
      </w:pPr>
      <w:bookmarkStart w:id="15" w:name="_Toc521706048"/>
      <w:r>
        <w:lastRenderedPageBreak/>
        <w:t>2.2.1</w:t>
      </w:r>
      <w:r>
        <w:tab/>
        <w:t>Screen 1. List Customers</w:t>
      </w:r>
      <w:bookmarkEnd w:id="15"/>
    </w:p>
    <w:p w14:paraId="546EA27A" w14:textId="77777777" w:rsidR="00DA0F81" w:rsidRDefault="006E13BE">
      <w:pPr>
        <w:pBdr>
          <w:top w:val="nil"/>
          <w:left w:val="nil"/>
          <w:bottom w:val="nil"/>
          <w:right w:val="nil"/>
          <w:between w:val="nil"/>
        </w:pBdr>
        <w:spacing w:before="60" w:after="60"/>
        <w:rPr>
          <w:color w:val="000000"/>
        </w:rPr>
      </w:pPr>
      <w:r>
        <w:rPr>
          <w:color w:val="000000"/>
        </w:rPr>
        <w:t xml:space="preserve">The User enters the title and name of a customer, a Mr John Smith in this case, and presses the ‘Search’ button to enquire if the customer exists in the system. </w:t>
      </w:r>
    </w:p>
    <w:p w14:paraId="335C14D0" w14:textId="77777777" w:rsidR="00DA0F81" w:rsidRDefault="006E13BE">
      <w:pPr>
        <w:jc w:val="center"/>
      </w:pPr>
      <w:r>
        <w:rPr>
          <w:noProof/>
        </w:rPr>
        <w:drawing>
          <wp:inline distT="0" distB="0" distL="0" distR="0" wp14:anchorId="1A64B118" wp14:editId="23EA92AE">
            <wp:extent cx="4787233" cy="4947476"/>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4787233" cy="4947476"/>
                    </a:xfrm>
                    <a:prstGeom prst="rect">
                      <a:avLst/>
                    </a:prstGeom>
                    <a:ln/>
                  </pic:spPr>
                </pic:pic>
              </a:graphicData>
            </a:graphic>
          </wp:inline>
        </w:drawing>
      </w:r>
    </w:p>
    <w:p w14:paraId="6E973804" w14:textId="77777777" w:rsidR="00DA0F81" w:rsidRDefault="006E13BE">
      <w:pPr>
        <w:pStyle w:val="Kop3"/>
      </w:pPr>
      <w:bookmarkStart w:id="16" w:name="_bvjisrsq7w8i" w:colFirst="0" w:colLast="0"/>
      <w:bookmarkEnd w:id="16"/>
      <w:r>
        <w:br w:type="page"/>
      </w:r>
    </w:p>
    <w:p w14:paraId="3A4CE418" w14:textId="77777777" w:rsidR="00DA0F81" w:rsidRDefault="006E13BE" w:rsidP="00107CDB">
      <w:pPr>
        <w:pStyle w:val="Kop3"/>
        <w:tabs>
          <w:tab w:val="clear" w:pos="340"/>
        </w:tabs>
        <w:ind w:left="0"/>
      </w:pPr>
      <w:bookmarkStart w:id="17" w:name="_Toc521706049"/>
      <w:r>
        <w:lastRenderedPageBreak/>
        <w:t>2.2.2</w:t>
      </w:r>
      <w:r>
        <w:tab/>
        <w:t>Screen 2. List of Customers</w:t>
      </w:r>
      <w:bookmarkEnd w:id="17"/>
    </w:p>
    <w:p w14:paraId="32D74343" w14:textId="77777777" w:rsidR="00DA0F81" w:rsidRDefault="006E13BE">
      <w:pPr>
        <w:pBdr>
          <w:top w:val="nil"/>
          <w:left w:val="nil"/>
          <w:bottom w:val="nil"/>
          <w:right w:val="nil"/>
          <w:between w:val="nil"/>
        </w:pBdr>
        <w:spacing w:before="60" w:after="60"/>
        <w:rPr>
          <w:color w:val="000000"/>
        </w:rPr>
      </w:pPr>
      <w:r>
        <w:rPr>
          <w:color w:val="000000"/>
        </w:rPr>
        <w:t>Screen 2 shows all four customers with their addresses that have the name ‘Mr John Smith’. If no customers of this name are found, Screen 6 is displayed.</w:t>
      </w:r>
    </w:p>
    <w:p w14:paraId="073C3351" w14:textId="77777777" w:rsidR="00DA0F81" w:rsidRDefault="00DA0F81">
      <w:pPr>
        <w:pBdr>
          <w:top w:val="nil"/>
          <w:left w:val="nil"/>
          <w:bottom w:val="nil"/>
          <w:right w:val="nil"/>
          <w:between w:val="nil"/>
        </w:pBdr>
        <w:spacing w:before="60" w:after="60"/>
        <w:rPr>
          <w:color w:val="000000"/>
        </w:rPr>
      </w:pPr>
    </w:p>
    <w:p w14:paraId="2B8952F7" w14:textId="77777777" w:rsidR="00DA0F81" w:rsidRDefault="006E13BE" w:rsidP="00D6593C">
      <w:pPr>
        <w:jc w:val="center"/>
      </w:pPr>
      <w:r>
        <w:rPr>
          <w:noProof/>
        </w:rPr>
        <w:drawing>
          <wp:inline distT="0" distB="0" distL="0" distR="0" wp14:anchorId="7909D016" wp14:editId="0880C2A6">
            <wp:extent cx="4646226" cy="514115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4646226" cy="5141150"/>
                    </a:xfrm>
                    <a:prstGeom prst="rect">
                      <a:avLst/>
                    </a:prstGeom>
                    <a:ln/>
                  </pic:spPr>
                </pic:pic>
              </a:graphicData>
            </a:graphic>
          </wp:inline>
        </w:drawing>
      </w:r>
    </w:p>
    <w:p w14:paraId="4E408B79" w14:textId="77777777" w:rsidR="00DA0F81" w:rsidRDefault="00DA0F81">
      <w:pPr>
        <w:pStyle w:val="Kop3"/>
        <w:spacing w:before="60" w:after="60"/>
      </w:pPr>
      <w:bookmarkStart w:id="18" w:name="_uydhmnx1risr" w:colFirst="0" w:colLast="0"/>
      <w:bookmarkEnd w:id="18"/>
    </w:p>
    <w:p w14:paraId="1D336E36" w14:textId="77777777" w:rsidR="00DA0F81" w:rsidRDefault="006E13BE" w:rsidP="00107CDB">
      <w:pPr>
        <w:pStyle w:val="Kop3"/>
        <w:tabs>
          <w:tab w:val="clear" w:pos="340"/>
        </w:tabs>
        <w:spacing w:before="60" w:after="60"/>
        <w:ind w:left="0"/>
      </w:pPr>
      <w:bookmarkStart w:id="19" w:name="_Toc521706050"/>
      <w:r>
        <w:t xml:space="preserve">2.2.3 </w:t>
      </w:r>
      <w:r>
        <w:tab/>
        <w:t>Screen 3. Customer Summary</w:t>
      </w:r>
      <w:bookmarkEnd w:id="19"/>
    </w:p>
    <w:p w14:paraId="5917CB82" w14:textId="77777777" w:rsidR="00DA0F81" w:rsidRDefault="006E13BE">
      <w:r>
        <w:t>The User presses the radio button on Screen 2 corresponding to the customer he is really searching for (in this case the first of the four John Smiths). If the user next presses the ‘View Customer Summary’ button, then this Screen 3 is displayed.</w:t>
      </w:r>
    </w:p>
    <w:p w14:paraId="00E7156B" w14:textId="77777777" w:rsidR="00DA0F81" w:rsidRDefault="006E13BE">
      <w:pPr>
        <w:jc w:val="center"/>
      </w:pPr>
      <w:r>
        <w:rPr>
          <w:noProof/>
        </w:rPr>
        <w:lastRenderedPageBreak/>
        <w:drawing>
          <wp:inline distT="0" distB="0" distL="0" distR="0" wp14:anchorId="4EB80816" wp14:editId="051B0D29">
            <wp:extent cx="4518091" cy="4995101"/>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518091" cy="4995101"/>
                    </a:xfrm>
                    <a:prstGeom prst="rect">
                      <a:avLst/>
                    </a:prstGeom>
                    <a:ln/>
                  </pic:spPr>
                </pic:pic>
              </a:graphicData>
            </a:graphic>
          </wp:inline>
        </w:drawing>
      </w:r>
    </w:p>
    <w:p w14:paraId="3C2D5F85" w14:textId="77777777" w:rsidR="00DA0F81" w:rsidRDefault="006E13BE">
      <w:pPr>
        <w:spacing w:before="240"/>
      </w:pPr>
      <w:r>
        <w:t>Screen 3 still displays the original four Mr John Smiths and their addresses, but also a summary of the data held about the selected Mr John Smith.</w:t>
      </w:r>
    </w:p>
    <w:p w14:paraId="33B64D41" w14:textId="77777777" w:rsidR="00DA0F81" w:rsidRDefault="006E13BE" w:rsidP="00107CDB">
      <w:pPr>
        <w:pStyle w:val="Kop3"/>
        <w:tabs>
          <w:tab w:val="clear" w:pos="340"/>
        </w:tabs>
        <w:ind w:left="0"/>
      </w:pPr>
      <w:bookmarkStart w:id="20" w:name="_Toc521706051"/>
      <w:r>
        <w:t xml:space="preserve">2.2.4 </w:t>
      </w:r>
      <w:r>
        <w:tab/>
        <w:t>Screen 4. View/Update Customer Details</w:t>
      </w:r>
      <w:bookmarkEnd w:id="20"/>
    </w:p>
    <w:p w14:paraId="73BE970B" w14:textId="77777777" w:rsidR="00DA0F81" w:rsidRDefault="006E13BE">
      <w:r>
        <w:t>If the user presses either the ‘View Customer Details’ or ‘Update Customer Details’ buttons at the bottom of Screens 2 or 3, then this Screen 4 is displayed.</w:t>
      </w:r>
    </w:p>
    <w:p w14:paraId="71B5786E" w14:textId="77777777" w:rsidR="00DA0F81" w:rsidRDefault="006E13BE">
      <w:r>
        <w:t>Note: the Measurer learns from using the system that if Screen 4 is displayed after pressing ‘View Customer Details’, then no fields may be updated. But if Screen 4 is displayed after pressing ‘Update Customer Details’, then many fields may be updated. Further, the Measurer learns that only certain authorized users may display Screen 4 in ‘Update’ mode and make changes to the displayed data. In contrast, any user may display Screen 4 in ‘View’ mode. The functionality that controls which users may view Screen 4 in ‘Update’ mode is outside the scope of the measurement.</w:t>
      </w:r>
    </w:p>
    <w:p w14:paraId="59DA027B" w14:textId="77777777" w:rsidR="00DA0F81" w:rsidRDefault="00DA0F81"/>
    <w:p w14:paraId="1B9DFF87" w14:textId="77777777" w:rsidR="00DA0F81" w:rsidRDefault="006E13BE">
      <w:pPr>
        <w:jc w:val="center"/>
      </w:pPr>
      <w:r>
        <w:rPr>
          <w:noProof/>
        </w:rPr>
        <w:lastRenderedPageBreak/>
        <w:drawing>
          <wp:inline distT="0" distB="0" distL="0" distR="0" wp14:anchorId="79D49736" wp14:editId="6BB9F118">
            <wp:extent cx="4748187" cy="5252276"/>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4748187" cy="5252276"/>
                    </a:xfrm>
                    <a:prstGeom prst="rect">
                      <a:avLst/>
                    </a:prstGeom>
                    <a:ln/>
                  </pic:spPr>
                </pic:pic>
              </a:graphicData>
            </a:graphic>
          </wp:inline>
        </w:drawing>
      </w:r>
    </w:p>
    <w:p w14:paraId="1760A587" w14:textId="77777777" w:rsidR="00DA0F81" w:rsidRDefault="00DA0F81"/>
    <w:p w14:paraId="71BAEA75" w14:textId="77777777" w:rsidR="00DA0F81" w:rsidRDefault="006E13BE" w:rsidP="00107CDB">
      <w:pPr>
        <w:pStyle w:val="Kop3"/>
        <w:tabs>
          <w:tab w:val="clear" w:pos="340"/>
        </w:tabs>
        <w:ind w:left="0"/>
      </w:pPr>
      <w:bookmarkStart w:id="21" w:name="_Toc521706052"/>
      <w:r>
        <w:t xml:space="preserve">2.2.5 </w:t>
      </w:r>
      <w:r>
        <w:tab/>
        <w:t>Screen 5. Print Preview of Customer invoice</w:t>
      </w:r>
      <w:bookmarkEnd w:id="21"/>
    </w:p>
    <w:p w14:paraId="2AC1701C" w14:textId="77777777" w:rsidR="00DA0F81" w:rsidRDefault="006E13BE">
      <w:r>
        <w:t>Following the ‘View’ or ‘Update’ of Customer Details from Screen 4, the user has the option to display a Print Preview of the current Invoice for this customer, as Screen 5.</w:t>
      </w:r>
    </w:p>
    <w:p w14:paraId="59F6A156" w14:textId="77777777" w:rsidR="00DA0F81" w:rsidRDefault="00DA0F81"/>
    <w:p w14:paraId="65983ECD" w14:textId="77777777" w:rsidR="00DA0F81" w:rsidRDefault="006E13BE">
      <w:pPr>
        <w:jc w:val="center"/>
      </w:pPr>
      <w:r>
        <w:rPr>
          <w:noProof/>
        </w:rPr>
        <w:lastRenderedPageBreak/>
        <w:drawing>
          <wp:inline distT="0" distB="0" distL="0" distR="0" wp14:anchorId="576316EF" wp14:editId="0F73BA59">
            <wp:extent cx="4747552" cy="5252276"/>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4747552" cy="5252276"/>
                    </a:xfrm>
                    <a:prstGeom prst="rect">
                      <a:avLst/>
                    </a:prstGeom>
                    <a:ln/>
                  </pic:spPr>
                </pic:pic>
              </a:graphicData>
            </a:graphic>
          </wp:inline>
        </w:drawing>
      </w:r>
    </w:p>
    <w:p w14:paraId="1CAE2128" w14:textId="77777777" w:rsidR="00DA0F81" w:rsidRDefault="00DA0F81"/>
    <w:p w14:paraId="5F3AB779" w14:textId="77777777" w:rsidR="00DA0F81" w:rsidRDefault="006E13BE" w:rsidP="00107CDB">
      <w:pPr>
        <w:pStyle w:val="Kop3"/>
        <w:tabs>
          <w:tab w:val="clear" w:pos="340"/>
        </w:tabs>
        <w:ind w:left="0"/>
      </w:pPr>
      <w:bookmarkStart w:id="22" w:name="_Toc521706053"/>
      <w:r>
        <w:t xml:space="preserve">2.2.6 </w:t>
      </w:r>
      <w:r>
        <w:tab/>
        <w:t>Screen 6. Error: Customer not found</w:t>
      </w:r>
      <w:bookmarkEnd w:id="22"/>
    </w:p>
    <w:p w14:paraId="6A9D82C8" w14:textId="77777777" w:rsidR="00DA0F81" w:rsidRDefault="006E13BE">
      <w:r>
        <w:t>If, when entering a customer name in Screen 1, no customer is found with that name, then Screen 6 is displayed. Another name, or a corrected name, may then be entered and searched.</w:t>
      </w:r>
    </w:p>
    <w:p w14:paraId="37AF2D17" w14:textId="77777777" w:rsidR="00DA0F81" w:rsidRDefault="00DA0F81"/>
    <w:p w14:paraId="56619D8D" w14:textId="77777777" w:rsidR="00DA0F81" w:rsidRDefault="006E13BE">
      <w:pPr>
        <w:jc w:val="center"/>
      </w:pPr>
      <w:r>
        <w:rPr>
          <w:noProof/>
        </w:rPr>
        <w:lastRenderedPageBreak/>
        <w:drawing>
          <wp:inline distT="0" distB="0" distL="0" distR="0" wp14:anchorId="65C0B4E8" wp14:editId="2CE91A8C">
            <wp:extent cx="5042726" cy="5578829"/>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042726" cy="5578829"/>
                    </a:xfrm>
                    <a:prstGeom prst="rect">
                      <a:avLst/>
                    </a:prstGeom>
                    <a:ln/>
                  </pic:spPr>
                </pic:pic>
              </a:graphicData>
            </a:graphic>
          </wp:inline>
        </w:drawing>
      </w:r>
    </w:p>
    <w:p w14:paraId="79E60E06" w14:textId="77777777" w:rsidR="00DA0F81" w:rsidRDefault="00DA0F81">
      <w:pPr>
        <w:pStyle w:val="Kop3"/>
      </w:pPr>
      <w:bookmarkStart w:id="23" w:name="_2jxsxqh" w:colFirst="0" w:colLast="0"/>
      <w:bookmarkEnd w:id="23"/>
    </w:p>
    <w:p w14:paraId="09B4FA4A" w14:textId="77777777" w:rsidR="00DA0F81" w:rsidRDefault="006E13BE" w:rsidP="00107CDB">
      <w:pPr>
        <w:pStyle w:val="Kop3"/>
        <w:tabs>
          <w:tab w:val="clear" w:pos="340"/>
        </w:tabs>
        <w:ind w:left="0"/>
      </w:pPr>
      <w:bookmarkStart w:id="24" w:name="_Toc521706054"/>
      <w:r>
        <w:t xml:space="preserve">2.2.7 </w:t>
      </w:r>
      <w:r>
        <w:tab/>
        <w:t>Screen 7. Create Customer Details</w:t>
      </w:r>
      <w:bookmarkEnd w:id="24"/>
    </w:p>
    <w:p w14:paraId="7EF290F7" w14:textId="77777777" w:rsidR="00DA0F81" w:rsidRDefault="006E13BE">
      <w:r>
        <w:t>As a result of Screen 6 showing the error message ‘Customer not found’, the user has an option at the bottom of Screen 6 to ‘Create New Customer’, i.e. to enter data about a new customer. This results in the display of the Customer data entry Screen 7, with a system-generated ID for the new customer. Pressing ‘Add New Customer’ at the bottom of this screen results in saving the new customer details.</w:t>
      </w:r>
    </w:p>
    <w:p w14:paraId="3AB05AC0" w14:textId="77777777" w:rsidR="00DA0F81" w:rsidRDefault="00DA0F81"/>
    <w:p w14:paraId="1A965DE1" w14:textId="77777777" w:rsidR="00DA0F81" w:rsidRDefault="006E13BE" w:rsidP="00107CDB">
      <w:pPr>
        <w:jc w:val="center"/>
      </w:pPr>
      <w:r>
        <w:rPr>
          <w:noProof/>
        </w:rPr>
        <w:lastRenderedPageBreak/>
        <w:drawing>
          <wp:inline distT="0" distB="0" distL="0" distR="0" wp14:anchorId="05AC46C7" wp14:editId="3D23F292">
            <wp:extent cx="5215467" cy="5770242"/>
            <wp:effectExtent l="0" t="0" r="4445" b="254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5217137" cy="5772089"/>
                    </a:xfrm>
                    <a:prstGeom prst="rect">
                      <a:avLst/>
                    </a:prstGeom>
                    <a:ln/>
                  </pic:spPr>
                </pic:pic>
              </a:graphicData>
            </a:graphic>
          </wp:inline>
        </w:drawing>
      </w:r>
    </w:p>
    <w:p w14:paraId="159C4A52" w14:textId="77777777" w:rsidR="00DA0F81" w:rsidRDefault="006E13BE">
      <w:pPr>
        <w:keepNext/>
        <w:pBdr>
          <w:top w:val="nil"/>
          <w:left w:val="nil"/>
          <w:bottom w:val="single" w:sz="4" w:space="1" w:color="000000"/>
          <w:right w:val="nil"/>
          <w:between w:val="nil"/>
        </w:pBdr>
        <w:spacing w:before="0" w:after="0"/>
        <w:jc w:val="right"/>
        <w:rPr>
          <w:rFonts w:ascii="Bookman Old Style" w:eastAsia="Bookman Old Style" w:hAnsi="Bookman Old Style" w:cs="Bookman Old Style"/>
          <w:b/>
          <w:i/>
          <w:sz w:val="72"/>
          <w:szCs w:val="72"/>
        </w:rPr>
      </w:pPr>
      <w:bookmarkStart w:id="25" w:name="_2528ldiq2c7t" w:colFirst="0" w:colLast="0"/>
      <w:bookmarkEnd w:id="25"/>
      <w:r>
        <w:br w:type="page"/>
      </w:r>
    </w:p>
    <w:p w14:paraId="27DBED81" w14:textId="77777777" w:rsidR="00DA0F81" w:rsidRDefault="006E13BE">
      <w:pPr>
        <w:keepNext/>
        <w:pBdr>
          <w:top w:val="nil"/>
          <w:left w:val="nil"/>
          <w:bottom w:val="single" w:sz="4" w:space="1" w:color="000000"/>
          <w:right w:val="nil"/>
          <w:between w:val="nil"/>
        </w:pBdr>
        <w:spacing w:before="0" w:after="0"/>
        <w:jc w:val="right"/>
        <w:rPr>
          <w:rFonts w:ascii="Bookman Old Style" w:eastAsia="Bookman Old Style" w:hAnsi="Bookman Old Style" w:cs="Bookman Old Style"/>
          <w:b/>
          <w:i/>
          <w:color w:val="000000"/>
          <w:sz w:val="72"/>
          <w:szCs w:val="72"/>
        </w:rPr>
      </w:pPr>
      <w:bookmarkStart w:id="26" w:name="_3j2qqm3" w:colFirst="0" w:colLast="0"/>
      <w:bookmarkEnd w:id="26"/>
      <w:r>
        <w:rPr>
          <w:rFonts w:ascii="Bookman Old Style" w:eastAsia="Bookman Old Style" w:hAnsi="Bookman Old Style" w:cs="Bookman Old Style"/>
          <w:b/>
          <w:i/>
          <w:color w:val="000000"/>
          <w:sz w:val="72"/>
          <w:szCs w:val="72"/>
        </w:rPr>
        <w:lastRenderedPageBreak/>
        <w:t>3</w:t>
      </w:r>
    </w:p>
    <w:p w14:paraId="3B332CCE" w14:textId="77777777" w:rsidR="00DA0F81" w:rsidRDefault="006E13BE" w:rsidP="00F143CF">
      <w:pPr>
        <w:pStyle w:val="Kop1"/>
        <w:spacing w:before="240"/>
      </w:pPr>
      <w:bookmarkStart w:id="27" w:name="_Toc521706055"/>
      <w:r>
        <w:t xml:space="preserve">3 </w:t>
      </w:r>
      <w:r>
        <w:tab/>
      </w:r>
      <w:r>
        <w:tab/>
        <w:t>MAPPING AND MEASUREMENT PHASES</w:t>
      </w:r>
      <w:bookmarkEnd w:id="27"/>
    </w:p>
    <w:p w14:paraId="354AA47E" w14:textId="77777777" w:rsidR="00DA0F81" w:rsidRDefault="006E13BE">
      <w:pPr>
        <w:pBdr>
          <w:top w:val="nil"/>
          <w:left w:val="nil"/>
          <w:bottom w:val="nil"/>
          <w:right w:val="nil"/>
          <w:between w:val="nil"/>
        </w:pBdr>
        <w:spacing w:before="60"/>
        <w:rPr>
          <w:color w:val="000000"/>
        </w:rPr>
      </w:pPr>
      <w:r>
        <w:rPr>
          <w:color w:val="000000"/>
        </w:rPr>
        <w:t>As for practical reasons this chapter also contains the measurement result, the Mapping phase is combined with the Measurement phase.</w:t>
      </w:r>
    </w:p>
    <w:p w14:paraId="0B953E75" w14:textId="77777777" w:rsidR="00DA0F81" w:rsidRDefault="006E13BE">
      <w:pPr>
        <w:pBdr>
          <w:top w:val="nil"/>
          <w:left w:val="nil"/>
          <w:bottom w:val="nil"/>
          <w:right w:val="nil"/>
          <w:between w:val="nil"/>
        </w:pBdr>
        <w:spacing w:before="60" w:after="240"/>
        <w:rPr>
          <w:b/>
          <w:color w:val="000000"/>
        </w:rPr>
      </w:pPr>
      <w:r>
        <w:rPr>
          <w:b/>
          <w:color w:val="000000"/>
        </w:rPr>
        <w:t>N.B. The detail in the following analysis is provided for training purposes. In practice, it would not be necessary to document the analysis and the measurement in this detail. Section 3.</w:t>
      </w:r>
      <w:r>
        <w:rPr>
          <w:b/>
        </w:rPr>
        <w:t>7</w:t>
      </w:r>
      <w:r>
        <w:rPr>
          <w:b/>
          <w:color w:val="000000"/>
        </w:rPr>
        <w:t xml:space="preserve"> shows a simple spreadsheet to document the measurement. (The context and the assumptions made in the measurement should also be described).</w:t>
      </w:r>
    </w:p>
    <w:p w14:paraId="7789C952" w14:textId="77777777" w:rsidR="00DA0F81" w:rsidRDefault="006E13BE">
      <w:pPr>
        <w:pStyle w:val="Kop2"/>
      </w:pPr>
      <w:bookmarkStart w:id="28" w:name="_Toc521706056"/>
      <w:r>
        <w:t xml:space="preserve">3.1 </w:t>
      </w:r>
      <w:r>
        <w:tab/>
        <w:t>Navigation of the screens via the control buttons</w:t>
      </w:r>
      <w:bookmarkEnd w:id="28"/>
    </w:p>
    <w:p w14:paraId="7BFD3F2E" w14:textId="77777777" w:rsidR="00DA0F81" w:rsidRDefault="006E13BE">
      <w:pPr>
        <w:pBdr>
          <w:top w:val="nil"/>
          <w:left w:val="nil"/>
          <w:bottom w:val="nil"/>
          <w:right w:val="nil"/>
          <w:between w:val="nil"/>
        </w:pBdr>
        <w:spacing w:before="60" w:after="60"/>
        <w:rPr>
          <w:color w:val="000000"/>
        </w:rPr>
      </w:pPr>
      <w:r>
        <w:rPr>
          <w:color w:val="000000"/>
        </w:rPr>
        <w:t>The Measurer finds it helpful to draw a model of how the seven screens may be navigated, using names on the control buttons. Figure 3.1 shows these possible navigation paths relevant to the measurement scope, including the screen number(s) on which the control button appears.</w:t>
      </w:r>
    </w:p>
    <w:p w14:paraId="3D6DB33C" w14:textId="77777777" w:rsidR="00DA0F81" w:rsidRDefault="006E13BE">
      <w:pPr>
        <w:pBdr>
          <w:top w:val="nil"/>
          <w:left w:val="nil"/>
          <w:bottom w:val="nil"/>
          <w:right w:val="nil"/>
          <w:between w:val="nil"/>
        </w:pBdr>
        <w:spacing w:before="60" w:after="60"/>
        <w:jc w:val="center"/>
        <w:rPr>
          <w:color w:val="000000"/>
        </w:rPr>
      </w:pPr>
      <w:r>
        <w:rPr>
          <w:noProof/>
          <w:color w:val="000000"/>
        </w:rPr>
        <w:drawing>
          <wp:inline distT="0" distB="0" distL="0" distR="0" wp14:anchorId="271DA04F" wp14:editId="369BC54D">
            <wp:extent cx="4157663" cy="346185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4157663" cy="3461855"/>
                    </a:xfrm>
                    <a:prstGeom prst="rect">
                      <a:avLst/>
                    </a:prstGeom>
                    <a:ln/>
                  </pic:spPr>
                </pic:pic>
              </a:graphicData>
            </a:graphic>
          </wp:inline>
        </w:drawing>
      </w:r>
    </w:p>
    <w:p w14:paraId="3481D173" w14:textId="77777777" w:rsidR="00DA0F81" w:rsidRDefault="006E13BE">
      <w:pPr>
        <w:pBdr>
          <w:top w:val="nil"/>
          <w:left w:val="nil"/>
          <w:bottom w:val="nil"/>
          <w:right w:val="nil"/>
          <w:between w:val="nil"/>
        </w:pBdr>
        <w:spacing w:after="240"/>
        <w:jc w:val="center"/>
        <w:rPr>
          <w:b/>
          <w:color w:val="000000"/>
        </w:rPr>
      </w:pPr>
      <w:r>
        <w:rPr>
          <w:b/>
          <w:color w:val="000000"/>
        </w:rPr>
        <w:t>Figure 3.1- Navigation possibilities via the control buttons on the seven screens</w:t>
      </w:r>
    </w:p>
    <w:p w14:paraId="734CFBA5" w14:textId="77777777" w:rsidR="00DA0F81" w:rsidRDefault="006E13BE">
      <w:pPr>
        <w:pBdr>
          <w:top w:val="nil"/>
          <w:left w:val="nil"/>
          <w:bottom w:val="nil"/>
          <w:right w:val="nil"/>
          <w:between w:val="nil"/>
        </w:pBdr>
        <w:spacing w:before="60" w:after="60"/>
        <w:rPr>
          <w:color w:val="000000"/>
        </w:rPr>
      </w:pPr>
      <w:r>
        <w:rPr>
          <w:color w:val="000000"/>
        </w:rPr>
        <w:t>Note: buttons such as ‘Save’ or ‘Main Menu’ or ‘Back to invoice screen’ that are not relevant to the navigation over the seven screens are not shown in Figure 3.1.</w:t>
      </w:r>
    </w:p>
    <w:p w14:paraId="6B5EE518" w14:textId="77777777" w:rsidR="00DA0F81" w:rsidRDefault="006E13BE">
      <w:pPr>
        <w:pBdr>
          <w:top w:val="nil"/>
          <w:left w:val="nil"/>
          <w:bottom w:val="nil"/>
          <w:right w:val="nil"/>
          <w:between w:val="nil"/>
        </w:pBdr>
        <w:spacing w:before="60" w:after="60"/>
        <w:rPr>
          <w:color w:val="000000"/>
        </w:rPr>
      </w:pPr>
      <w:r>
        <w:rPr>
          <w:color w:val="000000"/>
        </w:rPr>
        <w:t>These navigational control buttons provide us with good evidence for identifying the functional processes, since each button selection requires a separate decision by the human functional user, which is a key criterion for distinguishing functional processes. However, to be sure, we should also check the mapping of the physical screen layouts to the (logical) functional processes.</w:t>
      </w:r>
    </w:p>
    <w:p w14:paraId="3287C92C" w14:textId="77777777" w:rsidR="00DA0F81" w:rsidRDefault="006E13BE">
      <w:pPr>
        <w:pStyle w:val="Kop2"/>
      </w:pPr>
      <w:bookmarkStart w:id="29" w:name="_Toc521706057"/>
      <w:r>
        <w:lastRenderedPageBreak/>
        <w:t>3.2</w:t>
      </w:r>
      <w:r>
        <w:tab/>
      </w:r>
      <w:r>
        <w:tab/>
        <w:t>Mapping the physical screen displays to the COSMIC concepts</w:t>
      </w:r>
      <w:bookmarkEnd w:id="29"/>
    </w:p>
    <w:p w14:paraId="1E3D75C7" w14:textId="77777777" w:rsidR="00DA0F81" w:rsidRDefault="006E13BE">
      <w:pPr>
        <w:pBdr>
          <w:top w:val="nil"/>
          <w:left w:val="nil"/>
          <w:bottom w:val="nil"/>
          <w:right w:val="nil"/>
          <w:between w:val="nil"/>
        </w:pBdr>
        <w:spacing w:before="60" w:after="60"/>
        <w:rPr>
          <w:color w:val="000000"/>
        </w:rPr>
      </w:pPr>
      <w:r>
        <w:rPr>
          <w:color w:val="000000"/>
        </w:rPr>
        <w:t>We first note that the physical screens do not map one-to-one with functional processes.</w:t>
      </w:r>
    </w:p>
    <w:p w14:paraId="36DC1023" w14:textId="77777777" w:rsidR="00DA0F81" w:rsidRDefault="006E13BE">
      <w:pPr>
        <w:numPr>
          <w:ilvl w:val="0"/>
          <w:numId w:val="4"/>
        </w:numPr>
        <w:pBdr>
          <w:top w:val="nil"/>
          <w:left w:val="nil"/>
          <w:bottom w:val="nil"/>
          <w:right w:val="nil"/>
          <w:between w:val="nil"/>
        </w:pBdr>
        <w:spacing w:before="40" w:after="40"/>
        <w:ind w:left="357" w:hanging="357"/>
      </w:pPr>
      <w:r>
        <w:rPr>
          <w:color w:val="000000"/>
        </w:rPr>
        <w:t>Screen 3 (‘Customer Summary’) shows the summary data about a selected customer, but also continues to display the output of Screen 2 (‘List of Customers’). The design of the display is helpful to a user to check that he has really found the correct ‘Mr John Smith’. But the two parts of the display show the output of two separate enquiry functional processes that serve different purposes:</w:t>
      </w:r>
    </w:p>
    <w:p w14:paraId="3363D513" w14:textId="77777777" w:rsidR="00DA0F81" w:rsidRDefault="006E13BE">
      <w:pPr>
        <w:keepNext/>
        <w:numPr>
          <w:ilvl w:val="0"/>
          <w:numId w:val="2"/>
        </w:numPr>
        <w:pBdr>
          <w:top w:val="nil"/>
          <w:left w:val="nil"/>
          <w:bottom w:val="nil"/>
          <w:right w:val="nil"/>
          <w:between w:val="nil"/>
        </w:pBdr>
        <w:spacing w:before="40" w:after="40"/>
        <w:ind w:hanging="360"/>
      </w:pPr>
      <w:r>
        <w:rPr>
          <w:i/>
          <w:color w:val="000000"/>
        </w:rPr>
        <w:t>‘Enquire if a customer of a given title and name exists in the system’;</w:t>
      </w:r>
    </w:p>
    <w:p w14:paraId="17F202E3" w14:textId="77777777" w:rsidR="00DA0F81" w:rsidRDefault="006E13BE">
      <w:pPr>
        <w:keepNext/>
        <w:numPr>
          <w:ilvl w:val="0"/>
          <w:numId w:val="2"/>
        </w:numPr>
        <w:pBdr>
          <w:top w:val="nil"/>
          <w:left w:val="nil"/>
          <w:bottom w:val="nil"/>
          <w:right w:val="nil"/>
          <w:between w:val="nil"/>
        </w:pBdr>
        <w:spacing w:before="40" w:after="40"/>
        <w:ind w:hanging="360"/>
      </w:pPr>
      <w:r>
        <w:rPr>
          <w:i/>
          <w:color w:val="000000"/>
        </w:rPr>
        <w:t>‘Display summary data for all customers with the given title and name’ (to enable the user to select the customer of interest).</w:t>
      </w:r>
    </w:p>
    <w:p w14:paraId="3A656ECB" w14:textId="77777777" w:rsidR="00DA0F81" w:rsidRDefault="006E13BE">
      <w:pPr>
        <w:pBdr>
          <w:top w:val="nil"/>
          <w:left w:val="nil"/>
          <w:bottom w:val="nil"/>
          <w:right w:val="nil"/>
          <w:between w:val="nil"/>
        </w:pBdr>
        <w:spacing w:before="40" w:after="40"/>
        <w:ind w:left="360"/>
        <w:rPr>
          <w:color w:val="000000"/>
        </w:rPr>
      </w:pPr>
      <w:r>
        <w:rPr>
          <w:color w:val="000000"/>
        </w:rPr>
        <w:t>When the user is certain he has identified the correct customer, this screen then provides the input to three other functional processes (‘View Booking Details’, ‘View Customer Details’ and ‘Update Customer Details’ as well as a button that enables the user to repeat the display of ‘Customer Summary’ for an ‘Alternate’ customer, i.e. to invoke another occurrence of the ‘Display summary data’ process.</w:t>
      </w:r>
    </w:p>
    <w:p w14:paraId="605841A7" w14:textId="77777777" w:rsidR="00DA0F81" w:rsidRDefault="006E13BE">
      <w:pPr>
        <w:numPr>
          <w:ilvl w:val="0"/>
          <w:numId w:val="4"/>
        </w:numPr>
        <w:pBdr>
          <w:top w:val="nil"/>
          <w:left w:val="nil"/>
          <w:bottom w:val="nil"/>
          <w:right w:val="nil"/>
          <w:between w:val="nil"/>
        </w:pBdr>
        <w:spacing w:before="40" w:after="40"/>
        <w:ind w:left="357" w:hanging="357"/>
      </w:pPr>
      <w:r>
        <w:rPr>
          <w:color w:val="000000"/>
        </w:rPr>
        <w:t xml:space="preserve">Screen 4 (‘View/Update Customer Details’) also serves two separate functional processes. It is the </w:t>
      </w:r>
      <w:r>
        <w:rPr>
          <w:color w:val="000000"/>
          <w:u w:val="single"/>
        </w:rPr>
        <w:t>output</w:t>
      </w:r>
      <w:r>
        <w:rPr>
          <w:color w:val="000000"/>
        </w:rPr>
        <w:t xml:space="preserve"> screen resulting from pressing ‘View Customer Details’ on Screen 3 but also serves as the data </w:t>
      </w:r>
      <w:r>
        <w:rPr>
          <w:color w:val="000000"/>
          <w:u w:val="single"/>
        </w:rPr>
        <w:t>input</w:t>
      </w:r>
      <w:r>
        <w:rPr>
          <w:color w:val="000000"/>
        </w:rPr>
        <w:t xml:space="preserve"> screen for the ‘Update Customer Details’ process. ‘View’ and ‘Update’ are clearly two separate functional processes.</w:t>
      </w:r>
    </w:p>
    <w:p w14:paraId="34DB90B1" w14:textId="77777777" w:rsidR="00DA0F81" w:rsidRDefault="006E13BE">
      <w:pPr>
        <w:pBdr>
          <w:top w:val="nil"/>
          <w:left w:val="nil"/>
          <w:bottom w:val="nil"/>
          <w:right w:val="nil"/>
          <w:between w:val="nil"/>
        </w:pBdr>
        <w:spacing w:before="60" w:after="60"/>
        <w:rPr>
          <w:color w:val="000000"/>
        </w:rPr>
      </w:pPr>
      <w:r>
        <w:rPr>
          <w:color w:val="000000"/>
        </w:rPr>
        <w:t>Figure 2.1 which shows a possible sequence of using the seven physical screens does not therefore reveal the functional processes directly. In contrast Figure 3.1, which shows all the possible flows from pressing the navigation control buttons relevant to the scope of the measurement, is much more helpful for identifying the functional processes.</w:t>
      </w:r>
    </w:p>
    <w:p w14:paraId="664A94CA" w14:textId="77777777" w:rsidR="00DA0F81" w:rsidRDefault="006E13BE">
      <w:pPr>
        <w:pBdr>
          <w:top w:val="nil"/>
          <w:left w:val="nil"/>
          <w:bottom w:val="nil"/>
          <w:right w:val="nil"/>
          <w:between w:val="nil"/>
        </w:pBdr>
        <w:spacing w:before="60" w:after="60"/>
        <w:rPr>
          <w:color w:val="000000"/>
        </w:rPr>
      </w:pPr>
      <w:r>
        <w:rPr>
          <w:color w:val="000000"/>
        </w:rPr>
        <w:t>Note, however, that the control buttons at the bottom of each screen have various roles. Some examples:</w:t>
      </w:r>
    </w:p>
    <w:p w14:paraId="563AF5F4" w14:textId="77777777" w:rsidR="00DA0F81" w:rsidRDefault="006E13BE">
      <w:pPr>
        <w:numPr>
          <w:ilvl w:val="0"/>
          <w:numId w:val="5"/>
        </w:numPr>
        <w:pBdr>
          <w:top w:val="nil"/>
          <w:left w:val="nil"/>
          <w:bottom w:val="nil"/>
          <w:right w:val="nil"/>
          <w:between w:val="nil"/>
        </w:pBdr>
        <w:spacing w:before="40" w:after="40"/>
        <w:ind w:left="357" w:hanging="357"/>
      </w:pPr>
      <w:r>
        <w:rPr>
          <w:color w:val="000000"/>
        </w:rPr>
        <w:t>The ‘Clear Details’ button on Screen 1, and the ‘Print’ button on Screen 5 are pure ‘Control Commands’ in the COSMIC sense (See [</w:t>
      </w:r>
      <w:hyperlink w:anchor="_2p2csry">
        <w:r>
          <w:rPr>
            <w:color w:val="0000FF"/>
            <w:u w:val="single"/>
          </w:rPr>
          <w:t>2</w:t>
        </w:r>
      </w:hyperlink>
      <w:r>
        <w:rPr>
          <w:color w:val="000000"/>
        </w:rPr>
        <w:t>], section 3.5.10, or [</w:t>
      </w:r>
      <w:hyperlink w:anchor="_2p2csry">
        <w:r>
          <w:rPr>
            <w:color w:val="0000FF"/>
            <w:u w:val="single"/>
          </w:rPr>
          <w:t>3</w:t>
        </w:r>
      </w:hyperlink>
      <w:r>
        <w:rPr>
          <w:color w:val="000000"/>
        </w:rPr>
        <w:t>], section 4.4.1). They should be ignored.</w:t>
      </w:r>
    </w:p>
    <w:p w14:paraId="2EFA730C" w14:textId="77777777" w:rsidR="00DA0F81" w:rsidRDefault="006E13BE">
      <w:pPr>
        <w:numPr>
          <w:ilvl w:val="0"/>
          <w:numId w:val="5"/>
        </w:numPr>
        <w:pBdr>
          <w:top w:val="nil"/>
          <w:left w:val="nil"/>
          <w:bottom w:val="nil"/>
          <w:right w:val="nil"/>
          <w:between w:val="nil"/>
        </w:pBdr>
        <w:spacing w:before="40" w:after="40"/>
        <w:ind w:left="357" w:hanging="357"/>
      </w:pPr>
      <w:r>
        <w:rPr>
          <w:color w:val="000000"/>
        </w:rPr>
        <w:t>The ‘View Customer Details’ button on Screen 2 and the ‘Back to Invoice Screen’ on Screen 5 are sub-menu navigation commands (therefore also pure Control Commands). They should be ignored.</w:t>
      </w:r>
    </w:p>
    <w:p w14:paraId="591C724B" w14:textId="77777777" w:rsidR="00DA0F81" w:rsidRDefault="006E13BE">
      <w:pPr>
        <w:numPr>
          <w:ilvl w:val="0"/>
          <w:numId w:val="5"/>
        </w:numPr>
        <w:pBdr>
          <w:top w:val="nil"/>
          <w:left w:val="nil"/>
          <w:bottom w:val="nil"/>
          <w:right w:val="nil"/>
          <w:between w:val="nil"/>
        </w:pBdr>
        <w:spacing w:before="40" w:after="40"/>
        <w:ind w:left="357" w:hanging="357"/>
      </w:pPr>
      <w:r>
        <w:rPr>
          <w:color w:val="000000"/>
        </w:rPr>
        <w:t xml:space="preserve">The ‘Print Current Invoice’ button on Screen 4 is a Control Command that </w:t>
      </w:r>
      <w:r>
        <w:t xml:space="preserve">invokes </w:t>
      </w:r>
      <w:r>
        <w:rPr>
          <w:color w:val="000000"/>
        </w:rPr>
        <w:t>the triggering Entry for a functional process that does not require any data to be physically entered. The Customer ID is needed in order to determine the Customer's Current Invoice. Pressing the print button initiates this Entry data movement that starts the functional process.</w:t>
      </w:r>
    </w:p>
    <w:p w14:paraId="33598668" w14:textId="77777777" w:rsidR="00DA0F81" w:rsidRDefault="006E13BE">
      <w:pPr>
        <w:numPr>
          <w:ilvl w:val="0"/>
          <w:numId w:val="5"/>
        </w:numPr>
        <w:spacing w:before="40" w:after="240"/>
        <w:ind w:left="360"/>
      </w:pPr>
      <w:r>
        <w:t>The ‘Print’ button on Screen 5 is assumed to be a Control Command that prints whatever is on the screen at the moment, or what is selected on the screen.</w:t>
      </w:r>
    </w:p>
    <w:p w14:paraId="0C86117C" w14:textId="77777777" w:rsidR="00DA0F81" w:rsidRDefault="006E13BE">
      <w:pPr>
        <w:pStyle w:val="Kop2"/>
      </w:pPr>
      <w:bookmarkStart w:id="30" w:name="_Toc521706058"/>
      <w:r>
        <w:t>3.3</w:t>
      </w:r>
      <w:r>
        <w:tab/>
      </w:r>
      <w:r>
        <w:tab/>
        <w:t>Identifying the functional processes</w:t>
      </w:r>
      <w:bookmarkEnd w:id="30"/>
    </w:p>
    <w:p w14:paraId="0E598363" w14:textId="77777777" w:rsidR="00DA0F81" w:rsidRDefault="006E13BE">
      <w:pPr>
        <w:pBdr>
          <w:top w:val="nil"/>
          <w:left w:val="nil"/>
          <w:bottom w:val="nil"/>
          <w:right w:val="nil"/>
          <w:between w:val="nil"/>
        </w:pBdr>
        <w:spacing w:before="60" w:after="60"/>
        <w:rPr>
          <w:color w:val="000000"/>
        </w:rPr>
      </w:pPr>
      <w:r>
        <w:rPr>
          <w:color w:val="000000"/>
        </w:rPr>
        <w:t>The triggering event(s) and functional processes are identified and listed in Table 1. The ‘Screen’ numbers in this table show the screen numbers for input and the output data, respectively.</w:t>
      </w:r>
    </w:p>
    <w:p w14:paraId="1B122F6E" w14:textId="77777777" w:rsidR="00DA0F81" w:rsidRDefault="00DA0F81">
      <w:pPr>
        <w:pBdr>
          <w:top w:val="nil"/>
          <w:left w:val="nil"/>
          <w:bottom w:val="nil"/>
          <w:right w:val="nil"/>
          <w:between w:val="nil"/>
        </w:pBdr>
        <w:spacing w:after="240"/>
        <w:jc w:val="center"/>
        <w:rPr>
          <w:b/>
        </w:rPr>
      </w:pPr>
    </w:p>
    <w:p w14:paraId="23B246DC" w14:textId="77777777" w:rsidR="00107CDB" w:rsidRDefault="00107CDB">
      <w:pPr>
        <w:pBdr>
          <w:top w:val="nil"/>
          <w:left w:val="nil"/>
          <w:bottom w:val="nil"/>
          <w:right w:val="nil"/>
          <w:between w:val="nil"/>
        </w:pBdr>
        <w:spacing w:after="240"/>
        <w:jc w:val="center"/>
        <w:rPr>
          <w:b/>
          <w:color w:val="000000"/>
        </w:rPr>
      </w:pPr>
    </w:p>
    <w:p w14:paraId="09552CBC" w14:textId="77777777" w:rsidR="00107CDB" w:rsidRDefault="00107CDB">
      <w:pPr>
        <w:pBdr>
          <w:top w:val="nil"/>
          <w:left w:val="nil"/>
          <w:bottom w:val="nil"/>
          <w:right w:val="nil"/>
          <w:between w:val="nil"/>
        </w:pBdr>
        <w:spacing w:after="240"/>
        <w:jc w:val="center"/>
        <w:rPr>
          <w:b/>
          <w:color w:val="000000"/>
        </w:rPr>
      </w:pPr>
    </w:p>
    <w:p w14:paraId="23A1CE5D" w14:textId="77777777" w:rsidR="00DA0F81" w:rsidRDefault="006E13BE">
      <w:pPr>
        <w:pBdr>
          <w:top w:val="nil"/>
          <w:left w:val="nil"/>
          <w:bottom w:val="nil"/>
          <w:right w:val="nil"/>
          <w:between w:val="nil"/>
        </w:pBdr>
        <w:spacing w:after="240"/>
        <w:jc w:val="center"/>
        <w:rPr>
          <w:b/>
          <w:color w:val="000000"/>
        </w:rPr>
      </w:pPr>
      <w:r>
        <w:rPr>
          <w:b/>
          <w:color w:val="000000"/>
        </w:rPr>
        <w:lastRenderedPageBreak/>
        <w:t>Table 1: List of candidate triggering events and candidate functional processes</w:t>
      </w:r>
    </w:p>
    <w:tbl>
      <w:tblPr>
        <w:tblStyle w:val="a"/>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0"/>
        <w:gridCol w:w="4961"/>
        <w:gridCol w:w="2523"/>
      </w:tblGrid>
      <w:tr w:rsidR="00DA0F81" w14:paraId="202ECE4C" w14:textId="77777777">
        <w:tc>
          <w:tcPr>
            <w:tcW w:w="1730" w:type="dxa"/>
            <w:shd w:val="clear" w:color="auto" w:fill="auto"/>
          </w:tcPr>
          <w:p w14:paraId="117683C1" w14:textId="77777777" w:rsidR="00DA0F81" w:rsidRDefault="006E13BE">
            <w:pPr>
              <w:jc w:val="center"/>
              <w:rPr>
                <w:b/>
              </w:rPr>
            </w:pPr>
            <w:r>
              <w:rPr>
                <w:b/>
              </w:rPr>
              <w:t>Screens</w:t>
            </w:r>
          </w:p>
        </w:tc>
        <w:tc>
          <w:tcPr>
            <w:tcW w:w="4961" w:type="dxa"/>
            <w:shd w:val="clear" w:color="auto" w:fill="auto"/>
          </w:tcPr>
          <w:p w14:paraId="0AA93EE9" w14:textId="77777777" w:rsidR="00DA0F81" w:rsidRDefault="006E13BE">
            <w:pPr>
              <w:jc w:val="center"/>
              <w:rPr>
                <w:b/>
                <w:color w:val="000000"/>
              </w:rPr>
            </w:pPr>
            <w:r>
              <w:rPr>
                <w:b/>
              </w:rPr>
              <w:t xml:space="preserve">Triggering event: </w:t>
            </w:r>
            <w:r>
              <w:rPr>
                <w:b/>
                <w:color w:val="000000"/>
              </w:rPr>
              <w:t>A User wants to:</w:t>
            </w:r>
          </w:p>
        </w:tc>
        <w:tc>
          <w:tcPr>
            <w:tcW w:w="2523" w:type="dxa"/>
          </w:tcPr>
          <w:p w14:paraId="19DF222D" w14:textId="77777777" w:rsidR="00DA0F81" w:rsidRDefault="006E13BE">
            <w:pPr>
              <w:jc w:val="center"/>
              <w:rPr>
                <w:b/>
              </w:rPr>
            </w:pPr>
            <w:r>
              <w:rPr>
                <w:b/>
              </w:rPr>
              <w:t>Functional Process</w:t>
            </w:r>
          </w:p>
        </w:tc>
      </w:tr>
      <w:tr w:rsidR="00DA0F81" w14:paraId="77F63B41" w14:textId="77777777">
        <w:tc>
          <w:tcPr>
            <w:tcW w:w="1730" w:type="dxa"/>
            <w:shd w:val="clear" w:color="auto" w:fill="auto"/>
          </w:tcPr>
          <w:p w14:paraId="3EAD0B0F" w14:textId="77777777" w:rsidR="00DA0F81" w:rsidRDefault="006E13BE" w:rsidP="007F674B">
            <w:pPr>
              <w:spacing w:after="40"/>
              <w:jc w:val="left"/>
            </w:pPr>
            <w:r>
              <w:t>1 (in),</w:t>
            </w:r>
          </w:p>
          <w:p w14:paraId="0F8E02F0" w14:textId="77777777" w:rsidR="00DA0F81" w:rsidRDefault="006E13BE" w:rsidP="007F674B">
            <w:pPr>
              <w:spacing w:after="40"/>
              <w:jc w:val="left"/>
            </w:pPr>
            <w:r>
              <w:t>2 or 6 (out)</w:t>
            </w:r>
          </w:p>
        </w:tc>
        <w:tc>
          <w:tcPr>
            <w:tcW w:w="4961" w:type="dxa"/>
            <w:shd w:val="clear" w:color="auto" w:fill="auto"/>
          </w:tcPr>
          <w:p w14:paraId="56136569" w14:textId="77777777" w:rsidR="00DA0F81" w:rsidRDefault="006E13BE">
            <w:pPr>
              <w:spacing w:after="40"/>
              <w:rPr>
                <w:color w:val="000000"/>
              </w:rPr>
            </w:pPr>
            <w:r>
              <w:rPr>
                <w:color w:val="000000"/>
              </w:rPr>
              <w:t>Enquire if a customer of a given name exists in the system</w:t>
            </w:r>
          </w:p>
        </w:tc>
        <w:tc>
          <w:tcPr>
            <w:tcW w:w="2523" w:type="dxa"/>
          </w:tcPr>
          <w:p w14:paraId="41265E23" w14:textId="77777777" w:rsidR="00DA0F81" w:rsidRDefault="006E13BE" w:rsidP="007F674B">
            <w:pPr>
              <w:spacing w:after="40"/>
              <w:jc w:val="left"/>
              <w:rPr>
                <w:color w:val="000000"/>
              </w:rPr>
            </w:pPr>
            <w:r>
              <w:rPr>
                <w:color w:val="000000"/>
              </w:rPr>
              <w:t>List customers</w:t>
            </w:r>
          </w:p>
        </w:tc>
      </w:tr>
      <w:tr w:rsidR="00DA0F81" w14:paraId="69CD46FC" w14:textId="77777777">
        <w:tc>
          <w:tcPr>
            <w:tcW w:w="1730" w:type="dxa"/>
            <w:shd w:val="clear" w:color="auto" w:fill="auto"/>
          </w:tcPr>
          <w:p w14:paraId="3C4C24F3" w14:textId="77777777" w:rsidR="00DA0F81" w:rsidRDefault="006E13BE" w:rsidP="007F674B">
            <w:pPr>
              <w:jc w:val="left"/>
            </w:pPr>
            <w:r>
              <w:t>3 (in)</w:t>
            </w:r>
          </w:p>
          <w:p w14:paraId="50324D53" w14:textId="77777777" w:rsidR="00DA0F81" w:rsidRDefault="006E13BE" w:rsidP="007F674B">
            <w:pPr>
              <w:jc w:val="left"/>
            </w:pPr>
            <w:r>
              <w:t>3 (out)</w:t>
            </w:r>
          </w:p>
        </w:tc>
        <w:tc>
          <w:tcPr>
            <w:tcW w:w="4961" w:type="dxa"/>
            <w:shd w:val="clear" w:color="auto" w:fill="auto"/>
          </w:tcPr>
          <w:p w14:paraId="34CD5B32" w14:textId="77777777" w:rsidR="00DA0F81" w:rsidRDefault="006E13BE">
            <w:pPr>
              <w:spacing w:after="40"/>
              <w:rPr>
                <w:b/>
                <w:color w:val="000000"/>
              </w:rPr>
            </w:pPr>
            <w:r>
              <w:t xml:space="preserve">Display data to enable the user to select the customer of interest (where more than one customer with the same given name exists) </w:t>
            </w:r>
          </w:p>
        </w:tc>
        <w:tc>
          <w:tcPr>
            <w:tcW w:w="2523" w:type="dxa"/>
          </w:tcPr>
          <w:p w14:paraId="4530522C" w14:textId="77777777" w:rsidR="00DA0F81" w:rsidRDefault="006E13BE" w:rsidP="007F674B">
            <w:pPr>
              <w:spacing w:after="40"/>
              <w:jc w:val="left"/>
              <w:rPr>
                <w:color w:val="000000"/>
              </w:rPr>
            </w:pPr>
            <w:r>
              <w:rPr>
                <w:color w:val="000000"/>
              </w:rPr>
              <w:t>View customer summary</w:t>
            </w:r>
          </w:p>
        </w:tc>
      </w:tr>
      <w:tr w:rsidR="00DA0F81" w14:paraId="6BACB4B3" w14:textId="77777777">
        <w:tc>
          <w:tcPr>
            <w:tcW w:w="1730" w:type="dxa"/>
            <w:shd w:val="clear" w:color="auto" w:fill="auto"/>
          </w:tcPr>
          <w:p w14:paraId="03292C0F" w14:textId="77777777" w:rsidR="00DA0F81" w:rsidRDefault="006E13BE" w:rsidP="007F674B">
            <w:pPr>
              <w:spacing w:after="40"/>
              <w:jc w:val="left"/>
            </w:pPr>
            <w:r>
              <w:t>2 or 3 (in)</w:t>
            </w:r>
          </w:p>
          <w:p w14:paraId="5D8BEE40" w14:textId="77777777" w:rsidR="00DA0F81" w:rsidRDefault="006E13BE" w:rsidP="007F674B">
            <w:pPr>
              <w:spacing w:after="40"/>
              <w:jc w:val="left"/>
            </w:pPr>
            <w:r>
              <w:t>4 (out)</w:t>
            </w:r>
          </w:p>
        </w:tc>
        <w:tc>
          <w:tcPr>
            <w:tcW w:w="4961" w:type="dxa"/>
            <w:shd w:val="clear" w:color="auto" w:fill="auto"/>
          </w:tcPr>
          <w:p w14:paraId="5C3FECEF" w14:textId="77777777" w:rsidR="00DA0F81" w:rsidRDefault="006E13BE">
            <w:pPr>
              <w:spacing w:after="40"/>
              <w:rPr>
                <w:color w:val="000000"/>
              </w:rPr>
            </w:pPr>
            <w:r>
              <w:rPr>
                <w:color w:val="000000"/>
              </w:rPr>
              <w:t>View the detailed data for the selected customer</w:t>
            </w:r>
          </w:p>
        </w:tc>
        <w:tc>
          <w:tcPr>
            <w:tcW w:w="2523" w:type="dxa"/>
          </w:tcPr>
          <w:p w14:paraId="1B717BF2" w14:textId="77777777" w:rsidR="00DA0F81" w:rsidRDefault="006E13BE" w:rsidP="007F674B">
            <w:pPr>
              <w:spacing w:after="40"/>
              <w:jc w:val="left"/>
              <w:rPr>
                <w:color w:val="000000"/>
              </w:rPr>
            </w:pPr>
            <w:r>
              <w:rPr>
                <w:color w:val="000000"/>
              </w:rPr>
              <w:t>View customer details (Enquiry)</w:t>
            </w:r>
          </w:p>
        </w:tc>
      </w:tr>
      <w:tr w:rsidR="00DA0F81" w14:paraId="59F3AAEA" w14:textId="77777777">
        <w:tc>
          <w:tcPr>
            <w:tcW w:w="1730" w:type="dxa"/>
            <w:shd w:val="clear" w:color="auto" w:fill="auto"/>
          </w:tcPr>
          <w:p w14:paraId="5B9D234C" w14:textId="77777777" w:rsidR="00DA0F81" w:rsidRDefault="006E13BE" w:rsidP="007F674B">
            <w:pPr>
              <w:spacing w:after="40"/>
              <w:jc w:val="left"/>
            </w:pPr>
            <w:r>
              <w:t>2 or 3 (in)</w:t>
            </w:r>
          </w:p>
          <w:p w14:paraId="36600695" w14:textId="77777777" w:rsidR="00DA0F81" w:rsidRDefault="006E13BE" w:rsidP="007F674B">
            <w:pPr>
              <w:spacing w:after="40"/>
              <w:jc w:val="left"/>
            </w:pPr>
            <w:r>
              <w:t>4 (out)</w:t>
            </w:r>
          </w:p>
        </w:tc>
        <w:tc>
          <w:tcPr>
            <w:tcW w:w="4961" w:type="dxa"/>
            <w:shd w:val="clear" w:color="auto" w:fill="auto"/>
          </w:tcPr>
          <w:p w14:paraId="1CE95228" w14:textId="77777777" w:rsidR="00DA0F81" w:rsidRDefault="006E13BE">
            <w:pPr>
              <w:spacing w:after="40"/>
              <w:rPr>
                <w:color w:val="000000"/>
              </w:rPr>
            </w:pPr>
            <w:r>
              <w:rPr>
                <w:color w:val="000000"/>
              </w:rPr>
              <w:t>Display the detailed data for the selected customer before updating the customer details</w:t>
            </w:r>
          </w:p>
        </w:tc>
        <w:tc>
          <w:tcPr>
            <w:tcW w:w="2523" w:type="dxa"/>
          </w:tcPr>
          <w:p w14:paraId="3E017BB5" w14:textId="77777777" w:rsidR="00DA0F81" w:rsidRDefault="006E13BE" w:rsidP="007F674B">
            <w:pPr>
              <w:spacing w:after="40"/>
              <w:jc w:val="left"/>
              <w:rPr>
                <w:color w:val="000000"/>
              </w:rPr>
            </w:pPr>
            <w:r>
              <w:rPr>
                <w:color w:val="000000"/>
              </w:rPr>
              <w:t>View customer details (pre-Update)</w:t>
            </w:r>
          </w:p>
        </w:tc>
      </w:tr>
      <w:tr w:rsidR="00DA0F81" w14:paraId="05902F4F" w14:textId="77777777">
        <w:tc>
          <w:tcPr>
            <w:tcW w:w="1730" w:type="dxa"/>
            <w:shd w:val="clear" w:color="auto" w:fill="auto"/>
          </w:tcPr>
          <w:p w14:paraId="73F0BCE1" w14:textId="77777777" w:rsidR="00DA0F81" w:rsidRDefault="006E13BE" w:rsidP="007F674B">
            <w:pPr>
              <w:spacing w:after="40"/>
              <w:jc w:val="left"/>
            </w:pPr>
            <w:r>
              <w:t>4 in and out</w:t>
            </w:r>
          </w:p>
        </w:tc>
        <w:tc>
          <w:tcPr>
            <w:tcW w:w="4961" w:type="dxa"/>
            <w:shd w:val="clear" w:color="auto" w:fill="auto"/>
          </w:tcPr>
          <w:p w14:paraId="758AF6D3" w14:textId="77777777" w:rsidR="00DA0F81" w:rsidRDefault="006E13BE">
            <w:pPr>
              <w:spacing w:after="40"/>
              <w:rPr>
                <w:color w:val="000000"/>
              </w:rPr>
            </w:pPr>
            <w:r>
              <w:rPr>
                <w:color w:val="000000"/>
              </w:rPr>
              <w:t>Update the data for the selected customer</w:t>
            </w:r>
          </w:p>
        </w:tc>
        <w:tc>
          <w:tcPr>
            <w:tcW w:w="2523" w:type="dxa"/>
          </w:tcPr>
          <w:p w14:paraId="6F2BFCDA" w14:textId="77777777" w:rsidR="00DA0F81" w:rsidRDefault="006E13BE" w:rsidP="007F674B">
            <w:pPr>
              <w:spacing w:after="40"/>
              <w:jc w:val="left"/>
              <w:rPr>
                <w:color w:val="000000"/>
              </w:rPr>
            </w:pPr>
            <w:r>
              <w:rPr>
                <w:color w:val="000000"/>
              </w:rPr>
              <w:t>Update customer details</w:t>
            </w:r>
          </w:p>
        </w:tc>
      </w:tr>
      <w:tr w:rsidR="00DA0F81" w14:paraId="7561A3C7" w14:textId="77777777">
        <w:tc>
          <w:tcPr>
            <w:tcW w:w="1730" w:type="dxa"/>
            <w:shd w:val="clear" w:color="auto" w:fill="auto"/>
          </w:tcPr>
          <w:p w14:paraId="0773A3C6" w14:textId="77777777" w:rsidR="00DA0F81" w:rsidRDefault="006E13BE" w:rsidP="007F674B">
            <w:pPr>
              <w:jc w:val="left"/>
            </w:pPr>
            <w:r>
              <w:t>4 (in)</w:t>
            </w:r>
          </w:p>
          <w:p w14:paraId="7A5E8DA3" w14:textId="77777777" w:rsidR="00DA0F81" w:rsidRDefault="006E13BE" w:rsidP="007F674B">
            <w:pPr>
              <w:spacing w:after="40"/>
              <w:jc w:val="left"/>
            </w:pPr>
            <w:r>
              <w:t>5 (out)</w:t>
            </w:r>
          </w:p>
        </w:tc>
        <w:tc>
          <w:tcPr>
            <w:tcW w:w="4961" w:type="dxa"/>
            <w:shd w:val="clear" w:color="auto" w:fill="auto"/>
          </w:tcPr>
          <w:p w14:paraId="186C9496" w14:textId="77777777" w:rsidR="00DA0F81" w:rsidRDefault="006E13BE">
            <w:pPr>
              <w:spacing w:after="40"/>
              <w:rPr>
                <w:b/>
                <w:color w:val="000000"/>
              </w:rPr>
            </w:pPr>
            <w:r>
              <w:t>Display a Print Preview of the current Invoice for the selected customer</w:t>
            </w:r>
          </w:p>
        </w:tc>
        <w:tc>
          <w:tcPr>
            <w:tcW w:w="2523" w:type="dxa"/>
          </w:tcPr>
          <w:p w14:paraId="188D0766" w14:textId="77777777" w:rsidR="00DA0F81" w:rsidRDefault="006E13BE" w:rsidP="007F674B">
            <w:pPr>
              <w:spacing w:after="40"/>
              <w:jc w:val="left"/>
              <w:rPr>
                <w:color w:val="000000"/>
              </w:rPr>
            </w:pPr>
            <w:r>
              <w:rPr>
                <w:color w:val="000000"/>
              </w:rPr>
              <w:t>Display invoice print preview</w:t>
            </w:r>
          </w:p>
        </w:tc>
      </w:tr>
      <w:tr w:rsidR="00DA0F81" w14:paraId="589F40BB" w14:textId="77777777">
        <w:tc>
          <w:tcPr>
            <w:tcW w:w="1730" w:type="dxa"/>
            <w:shd w:val="clear" w:color="auto" w:fill="auto"/>
          </w:tcPr>
          <w:p w14:paraId="3DD4ED53" w14:textId="77777777" w:rsidR="00DA0F81" w:rsidRDefault="006E13BE" w:rsidP="007F674B">
            <w:pPr>
              <w:spacing w:after="40"/>
              <w:jc w:val="left"/>
            </w:pPr>
            <w:r>
              <w:t>7 (in)</w:t>
            </w:r>
          </w:p>
        </w:tc>
        <w:tc>
          <w:tcPr>
            <w:tcW w:w="4961" w:type="dxa"/>
            <w:shd w:val="clear" w:color="auto" w:fill="auto"/>
          </w:tcPr>
          <w:p w14:paraId="2CA14F83" w14:textId="77777777" w:rsidR="00DA0F81" w:rsidRDefault="006E13BE">
            <w:pPr>
              <w:spacing w:after="40"/>
            </w:pPr>
            <w:r>
              <w:t>Enter details for a new customer</w:t>
            </w:r>
          </w:p>
        </w:tc>
        <w:tc>
          <w:tcPr>
            <w:tcW w:w="2523" w:type="dxa"/>
          </w:tcPr>
          <w:p w14:paraId="43741D92" w14:textId="77777777" w:rsidR="00DA0F81" w:rsidRDefault="006E13BE" w:rsidP="007F674B">
            <w:pPr>
              <w:spacing w:after="40"/>
              <w:jc w:val="left"/>
              <w:rPr>
                <w:color w:val="000000"/>
              </w:rPr>
            </w:pPr>
            <w:r>
              <w:rPr>
                <w:color w:val="000000"/>
              </w:rPr>
              <w:t>Create new customer</w:t>
            </w:r>
          </w:p>
        </w:tc>
      </w:tr>
      <w:tr w:rsidR="00DA0F81" w14:paraId="30175813" w14:textId="77777777">
        <w:tc>
          <w:tcPr>
            <w:tcW w:w="1730" w:type="dxa"/>
            <w:shd w:val="clear" w:color="auto" w:fill="auto"/>
          </w:tcPr>
          <w:p w14:paraId="708325D7" w14:textId="77777777" w:rsidR="00DA0F81" w:rsidRDefault="006E13BE" w:rsidP="007F674B">
            <w:pPr>
              <w:spacing w:after="40"/>
              <w:jc w:val="left"/>
            </w:pPr>
            <w:r>
              <w:t>2 or 3 (in)</w:t>
            </w:r>
          </w:p>
          <w:p w14:paraId="724F9620" w14:textId="77777777" w:rsidR="00DA0F81" w:rsidRDefault="006E13BE" w:rsidP="007F674B">
            <w:pPr>
              <w:spacing w:after="40"/>
              <w:jc w:val="left"/>
            </w:pPr>
            <w:r>
              <w:t>(No out screen)</w:t>
            </w:r>
          </w:p>
        </w:tc>
        <w:tc>
          <w:tcPr>
            <w:tcW w:w="4961" w:type="dxa"/>
            <w:shd w:val="clear" w:color="auto" w:fill="auto"/>
          </w:tcPr>
          <w:p w14:paraId="723F2E8D" w14:textId="77777777" w:rsidR="00DA0F81" w:rsidRDefault="006E13BE">
            <w:pPr>
              <w:spacing w:after="40"/>
            </w:pPr>
            <w:r>
              <w:t>Display bookings for a given customer</w:t>
            </w:r>
          </w:p>
        </w:tc>
        <w:tc>
          <w:tcPr>
            <w:tcW w:w="2523" w:type="dxa"/>
          </w:tcPr>
          <w:p w14:paraId="7CE9CAD5" w14:textId="77777777" w:rsidR="00DA0F81" w:rsidRDefault="006E13BE" w:rsidP="007F674B">
            <w:pPr>
              <w:spacing w:after="40"/>
              <w:jc w:val="left"/>
              <w:rPr>
                <w:color w:val="000000"/>
              </w:rPr>
            </w:pPr>
            <w:r>
              <w:rPr>
                <w:color w:val="000000"/>
              </w:rPr>
              <w:t>View customer bookings details</w:t>
            </w:r>
          </w:p>
        </w:tc>
      </w:tr>
    </w:tbl>
    <w:p w14:paraId="0A9A8CC6" w14:textId="77777777" w:rsidR="00DA0F81" w:rsidRDefault="00DA0F81">
      <w:bookmarkStart w:id="31" w:name="_3whwml4" w:colFirst="0" w:colLast="0"/>
      <w:bookmarkEnd w:id="31"/>
    </w:p>
    <w:p w14:paraId="6617406C" w14:textId="77777777" w:rsidR="00DA0F81" w:rsidRDefault="006E13BE">
      <w:pPr>
        <w:pBdr>
          <w:top w:val="nil"/>
          <w:left w:val="nil"/>
          <w:bottom w:val="nil"/>
          <w:right w:val="nil"/>
          <w:between w:val="nil"/>
        </w:pBdr>
        <w:spacing w:before="60" w:after="60"/>
        <w:rPr>
          <w:color w:val="000000"/>
        </w:rPr>
      </w:pPr>
      <w:r>
        <w:rPr>
          <w:color w:val="000000"/>
        </w:rPr>
        <w:t>Identifying the functional processes should be straightforward to an experienced Measurer. Only two points are worth noting.</w:t>
      </w:r>
    </w:p>
    <w:p w14:paraId="250F6DCA" w14:textId="77777777" w:rsidR="00DA0F81" w:rsidRDefault="006E13BE">
      <w:pPr>
        <w:numPr>
          <w:ilvl w:val="0"/>
          <w:numId w:val="1"/>
        </w:numPr>
        <w:pBdr>
          <w:top w:val="nil"/>
          <w:left w:val="nil"/>
          <w:bottom w:val="nil"/>
          <w:right w:val="nil"/>
          <w:between w:val="nil"/>
        </w:pBdr>
        <w:spacing w:before="40" w:after="40"/>
      </w:pPr>
      <w:r>
        <w:rPr>
          <w:color w:val="000000"/>
        </w:rPr>
        <w:t>The buttons on Screens 2 and 3 ‘View Customer Details’ and ‘Update Customer Details’ both result in the display of Screen 4. The difference is that Screen 4 does not allow any updates if the ‘View Customer Details’ button was pressed, but does allow updates if the ‘Update Customer Details’ button was pressed. As the two processes result from different user decisions (‘I only want to view’ or ‘I want to update’), there must be two functional processes (see [3], the last paragraph of section 4.1.5.)</w:t>
      </w:r>
    </w:p>
    <w:p w14:paraId="5BF3B034" w14:textId="77777777" w:rsidR="00DA0F81" w:rsidRDefault="006E13BE">
      <w:pPr>
        <w:numPr>
          <w:ilvl w:val="0"/>
          <w:numId w:val="1"/>
        </w:numPr>
        <w:pBdr>
          <w:top w:val="nil"/>
          <w:left w:val="nil"/>
          <w:bottom w:val="nil"/>
          <w:right w:val="nil"/>
          <w:between w:val="nil"/>
        </w:pBdr>
        <w:spacing w:before="40" w:after="40"/>
      </w:pPr>
      <w:r>
        <w:rPr>
          <w:color w:val="000000"/>
        </w:rPr>
        <w:t>When the ‘Create New Customer’ button on Screen 6 is pressed, it appears that the data entry Screen 7 includes the Customer ID already provided by the system. This might be interpreted as implying an Exit data movement from a functional process, but that would be a mistake. The Customer ID is a field on Screen 7 for entering data about a new customer and is therefore an attribute of the ‘Customer details’ data group moved by the triggering Entry for this ‘Create’ functional process. It should make no difference to the size measurement whether the user happens to enter the customer ID or whether the software creates the ID and pre-fills the data-entry screen with the ID.</w:t>
      </w:r>
    </w:p>
    <w:p w14:paraId="2EBBA238" w14:textId="77777777" w:rsidR="00DA0F81" w:rsidRDefault="006E13BE">
      <w:pPr>
        <w:pStyle w:val="Kop2"/>
      </w:pPr>
      <w:bookmarkStart w:id="32" w:name="_Toc521706059"/>
      <w:r>
        <w:t>3.4</w:t>
      </w:r>
      <w:r>
        <w:tab/>
      </w:r>
      <w:r>
        <w:tab/>
        <w:t>Identifying the objects of interest</w:t>
      </w:r>
      <w:bookmarkEnd w:id="32"/>
      <w:r>
        <w:t xml:space="preserve"> </w:t>
      </w:r>
    </w:p>
    <w:p w14:paraId="6F4B0453" w14:textId="77777777" w:rsidR="00DA0F81" w:rsidRDefault="006E13BE">
      <w:pPr>
        <w:spacing w:after="60"/>
      </w:pPr>
      <w:r>
        <w:t>There are three objects of interest in the system that are in the scope of the measurement. We can tell that they are different objects of interest because they have different frequencies of occurrence (See Figure 3.2, where the ‘crows-foot’ sign indicates one-to-many.)</w:t>
      </w:r>
    </w:p>
    <w:p w14:paraId="2BF1D705" w14:textId="77777777" w:rsidR="00DA0F81" w:rsidRDefault="006E13BE">
      <w:pPr>
        <w:spacing w:after="60"/>
      </w:pPr>
      <w:r>
        <w:lastRenderedPageBreak/>
        <w:t>‘Vehicle’ is shown in dotted outline because it appears from the data on the screens and an assumption (see the Note below) that the functional processes within the scope do not need to access vehicle records. So with this assumption, ‘vehicle’ is not an object ‘of interest’ for this measurement.</w:t>
      </w:r>
    </w:p>
    <w:p w14:paraId="77D29FD3" w14:textId="77777777" w:rsidR="00DA0F81" w:rsidRDefault="006E13BE">
      <w:pPr>
        <w:spacing w:after="60"/>
        <w:jc w:val="center"/>
      </w:pPr>
      <w:r>
        <w:rPr>
          <w:noProof/>
        </w:rPr>
        <w:drawing>
          <wp:inline distT="0" distB="0" distL="0" distR="0" wp14:anchorId="10ECE335" wp14:editId="6AD51FA0">
            <wp:extent cx="3822700" cy="149987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3822700" cy="1499870"/>
                    </a:xfrm>
                    <a:prstGeom prst="rect">
                      <a:avLst/>
                    </a:prstGeom>
                    <a:ln/>
                  </pic:spPr>
                </pic:pic>
              </a:graphicData>
            </a:graphic>
          </wp:inline>
        </w:drawing>
      </w:r>
    </w:p>
    <w:p w14:paraId="664A46A7" w14:textId="77777777" w:rsidR="00DA0F81" w:rsidRDefault="006E13BE">
      <w:pPr>
        <w:spacing w:after="60"/>
        <w:jc w:val="center"/>
        <w:rPr>
          <w:b/>
          <w:sz w:val="20"/>
          <w:szCs w:val="20"/>
        </w:rPr>
      </w:pPr>
      <w:r>
        <w:rPr>
          <w:b/>
          <w:sz w:val="20"/>
          <w:szCs w:val="20"/>
        </w:rPr>
        <w:t>Figure 3.2 - The three objects of interest in the measurement scope</w:t>
      </w:r>
    </w:p>
    <w:p w14:paraId="4A856F2D" w14:textId="77777777" w:rsidR="00DA0F81" w:rsidRDefault="00DA0F81">
      <w:pPr>
        <w:spacing w:after="60"/>
      </w:pPr>
    </w:p>
    <w:p w14:paraId="7C06EA82" w14:textId="77777777" w:rsidR="00DA0F81" w:rsidRDefault="006E13BE">
      <w:pPr>
        <w:spacing w:after="60"/>
      </w:pPr>
      <w:r>
        <w:t>The objects of interest are listed below with their attributes that appear on the screens.</w:t>
      </w:r>
    </w:p>
    <w:p w14:paraId="305F8346" w14:textId="77777777" w:rsidR="00DA0F81" w:rsidRDefault="006E13BE">
      <w:pPr>
        <w:spacing w:after="60"/>
      </w:pPr>
      <w:r>
        <w:rPr>
          <w:b/>
        </w:rPr>
        <w:t>Customer:</w:t>
      </w:r>
      <w:r>
        <w:t xml:space="preserve"> A person (or company?) registered in the ACME Car Hire system.</w:t>
      </w:r>
    </w:p>
    <w:p w14:paraId="5B3BEC9E" w14:textId="77777777" w:rsidR="00DA0F81" w:rsidRDefault="006E13BE">
      <w:pPr>
        <w:tabs>
          <w:tab w:val="left" w:pos="718"/>
        </w:tabs>
        <w:spacing w:after="60"/>
        <w:ind w:left="340" w:firstLine="20"/>
      </w:pPr>
      <w:r>
        <w:rPr>
          <w:b/>
        </w:rPr>
        <w:t>Key</w:t>
      </w:r>
      <w:r>
        <w:t>: Customer ID. Other attributes: title, name, address, notes, credit limit, discount type, account type, credit card number, expiry date and status,</w:t>
      </w:r>
    </w:p>
    <w:p w14:paraId="24F16196" w14:textId="77777777" w:rsidR="00DA0F81" w:rsidRDefault="006E13BE">
      <w:pPr>
        <w:spacing w:after="60"/>
        <w:rPr>
          <w:b/>
        </w:rPr>
      </w:pPr>
      <w:r>
        <w:rPr>
          <w:b/>
        </w:rPr>
        <w:t xml:space="preserve">Invoice: </w:t>
      </w:r>
      <w:r>
        <w:t>A statement for a given customer at a given date of the amount to be paid for one or more bookings.</w:t>
      </w:r>
    </w:p>
    <w:p w14:paraId="5B397874" w14:textId="77777777" w:rsidR="00DA0F81" w:rsidRDefault="006E13BE">
      <w:pPr>
        <w:tabs>
          <w:tab w:val="clear" w:pos="340"/>
          <w:tab w:val="left" w:pos="358"/>
        </w:tabs>
        <w:spacing w:after="60"/>
        <w:ind w:left="340" w:firstLine="20"/>
      </w:pPr>
      <w:r>
        <w:rPr>
          <w:b/>
        </w:rPr>
        <w:t>Keys</w:t>
      </w:r>
      <w:r>
        <w:t>: (guess) Customer ID and Invoice date. Other attributes: customer name, address, total number of bookings, total charges, total discounts, deposit paid, final amount due, fixed text (payment terms).</w:t>
      </w:r>
    </w:p>
    <w:p w14:paraId="46CEE67D" w14:textId="77777777" w:rsidR="00DA0F81" w:rsidRDefault="006E13BE">
      <w:pPr>
        <w:spacing w:after="60"/>
      </w:pPr>
      <w:r>
        <w:rPr>
          <w:b/>
        </w:rPr>
        <w:t>Booking:</w:t>
      </w:r>
      <w:r>
        <w:t xml:space="preserve"> A single Customer reservation for hire of a vehicle.</w:t>
      </w:r>
    </w:p>
    <w:p w14:paraId="0A6D15EA" w14:textId="77777777" w:rsidR="00DA0F81" w:rsidRDefault="006E13BE">
      <w:pPr>
        <w:spacing w:after="60"/>
        <w:ind w:left="340" w:firstLine="20"/>
      </w:pPr>
      <w:r>
        <w:rPr>
          <w:b/>
        </w:rPr>
        <w:t xml:space="preserve">Key: </w:t>
      </w:r>
      <w:r>
        <w:t>Booking number. Other attributes: booking date, vehicle ID, invoice amount, discount %.</w:t>
      </w:r>
    </w:p>
    <w:p w14:paraId="15EE76F2" w14:textId="77777777" w:rsidR="00DA0F81" w:rsidRDefault="006E13BE">
      <w:pPr>
        <w:spacing w:after="60"/>
      </w:pPr>
      <w:r>
        <w:rPr>
          <w:b/>
        </w:rPr>
        <w:t xml:space="preserve">Vehicle: </w:t>
      </w:r>
      <w:r>
        <w:t>A vehicle owned by ACME that may be rented.</w:t>
      </w:r>
    </w:p>
    <w:p w14:paraId="7855D995" w14:textId="77777777" w:rsidR="00DA0F81" w:rsidRDefault="006E13BE">
      <w:pPr>
        <w:spacing w:after="60"/>
        <w:ind w:left="340" w:firstLine="20"/>
      </w:pPr>
      <w:r>
        <w:rPr>
          <w:b/>
        </w:rPr>
        <w:t xml:space="preserve">Key: </w:t>
      </w:r>
      <w:r>
        <w:t>Vehicle ID.</w:t>
      </w:r>
    </w:p>
    <w:p w14:paraId="108927C3" w14:textId="77777777" w:rsidR="00DA0F81" w:rsidRDefault="006E13BE">
      <w:pPr>
        <w:spacing w:after="60"/>
      </w:pPr>
      <w:r>
        <w:t>Note: The above interpretation of the data that appears on the screens makes an assumption about how a car hire system works, which might be obtained in practice via a system expert.</w:t>
      </w:r>
    </w:p>
    <w:p w14:paraId="78C7166A" w14:textId="77777777" w:rsidR="00DA0F81" w:rsidRDefault="006E13BE">
      <w:pPr>
        <w:spacing w:after="60"/>
      </w:pPr>
      <w:r>
        <w:t>The assumption is that a ‘booking’ starts its life in the system with a status such as ‘reservation’. When the customer starts the hire period, a vehicle is assigned to the booking and the booking gets a status such as ‘rented’. At some time after the return of the vehicle, an invoice is issued for one or more bookings, at which point a booking gets the status ‘invoiced’ and data about the booking appears as an invoice-item. At this point in its life-cycle, therefore, booking’ is synonymous with ‘invoice-item’; they have a one-to-one relationship on the invoice. There is one underlying object of interest ‘booking’ for all statuses.</w:t>
      </w:r>
    </w:p>
    <w:p w14:paraId="08B3D1A7" w14:textId="77777777" w:rsidR="00DA0F81" w:rsidRDefault="006E13BE">
      <w:pPr>
        <w:pStyle w:val="Kop2"/>
      </w:pPr>
      <w:bookmarkStart w:id="33" w:name="_Toc521706060"/>
      <w:r>
        <w:t xml:space="preserve">3.5 </w:t>
      </w:r>
      <w:r>
        <w:tab/>
        <w:t>Identifying the data movements of the functional processes</w:t>
      </w:r>
      <w:bookmarkEnd w:id="33"/>
    </w:p>
    <w:p w14:paraId="757EB1EE" w14:textId="77777777" w:rsidR="00DA0F81" w:rsidRDefault="006E13BE">
      <w:pPr>
        <w:pBdr>
          <w:top w:val="nil"/>
          <w:left w:val="nil"/>
          <w:bottom w:val="nil"/>
          <w:right w:val="nil"/>
          <w:between w:val="nil"/>
        </w:pBdr>
        <w:spacing w:before="60" w:after="60"/>
        <w:rPr>
          <w:color w:val="000000"/>
        </w:rPr>
      </w:pPr>
      <w:r>
        <w:rPr>
          <w:color w:val="000000"/>
        </w:rPr>
        <w:t xml:space="preserve">The table below shows the functional processes identified in section 2.3.3, including all their movements of data groups (each of which describes an object of interest identified in section 2.3.4). </w:t>
      </w:r>
    </w:p>
    <w:p w14:paraId="187CF57E" w14:textId="77777777" w:rsidR="00DA0F81" w:rsidRDefault="006E13BE">
      <w:pPr>
        <w:pBdr>
          <w:top w:val="nil"/>
          <w:left w:val="nil"/>
          <w:bottom w:val="nil"/>
          <w:right w:val="nil"/>
          <w:between w:val="nil"/>
        </w:pBdr>
        <w:spacing w:before="60" w:after="60"/>
        <w:rPr>
          <w:color w:val="000000"/>
        </w:rPr>
      </w:pPr>
      <w:r>
        <w:rPr>
          <w:color w:val="000000"/>
        </w:rPr>
        <w:lastRenderedPageBreak/>
        <w:t xml:space="preserve">In the following, ‘Error messages’ means an error or confirmation message such as appears on Screen 6 for the ‘List customers’ functional process, or that it is reasonable to assume must exist for other functional processes. </w:t>
      </w:r>
    </w:p>
    <w:p w14:paraId="0CE2AA55" w14:textId="77777777" w:rsidR="00DA0F81" w:rsidRDefault="00DA0F81">
      <w:pPr>
        <w:pBdr>
          <w:top w:val="nil"/>
          <w:left w:val="nil"/>
          <w:bottom w:val="nil"/>
          <w:right w:val="nil"/>
          <w:between w:val="nil"/>
        </w:pBdr>
        <w:spacing w:before="60" w:after="60"/>
        <w:rPr>
          <w:color w:val="000000"/>
        </w:rPr>
      </w:pPr>
    </w:p>
    <w:tbl>
      <w:tblPr>
        <w:tblStyle w:val="a0"/>
        <w:tblW w:w="92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1273"/>
        <w:gridCol w:w="3115"/>
        <w:gridCol w:w="6"/>
        <w:gridCol w:w="1128"/>
        <w:gridCol w:w="6"/>
        <w:gridCol w:w="1416"/>
        <w:gridCol w:w="709"/>
        <w:gridCol w:w="624"/>
      </w:tblGrid>
      <w:tr w:rsidR="00DA0F81" w14:paraId="6BE9615C" w14:textId="77777777">
        <w:tc>
          <w:tcPr>
            <w:tcW w:w="990" w:type="dxa"/>
          </w:tcPr>
          <w:p w14:paraId="6EAD4443" w14:textId="77777777" w:rsidR="00DA0F81" w:rsidRDefault="006E13BE">
            <w:pPr>
              <w:jc w:val="center"/>
              <w:rPr>
                <w:b/>
                <w:sz w:val="20"/>
                <w:szCs w:val="20"/>
              </w:rPr>
            </w:pPr>
            <w:r>
              <w:rPr>
                <w:b/>
                <w:sz w:val="20"/>
                <w:szCs w:val="20"/>
              </w:rPr>
              <w:t>Screens</w:t>
            </w:r>
          </w:p>
        </w:tc>
        <w:tc>
          <w:tcPr>
            <w:tcW w:w="1273" w:type="dxa"/>
          </w:tcPr>
          <w:p w14:paraId="08209FD3" w14:textId="77777777" w:rsidR="00DA0F81" w:rsidRDefault="006E13BE">
            <w:pPr>
              <w:jc w:val="center"/>
              <w:rPr>
                <w:b/>
                <w:sz w:val="20"/>
                <w:szCs w:val="20"/>
              </w:rPr>
            </w:pPr>
            <w:r>
              <w:rPr>
                <w:b/>
                <w:sz w:val="20"/>
                <w:szCs w:val="20"/>
              </w:rPr>
              <w:t>Functional Process</w:t>
            </w:r>
          </w:p>
        </w:tc>
        <w:tc>
          <w:tcPr>
            <w:tcW w:w="3115" w:type="dxa"/>
          </w:tcPr>
          <w:p w14:paraId="66A02144" w14:textId="77777777" w:rsidR="00DA0F81" w:rsidRDefault="006E13BE">
            <w:pPr>
              <w:jc w:val="center"/>
              <w:rPr>
                <w:b/>
                <w:sz w:val="20"/>
                <w:szCs w:val="20"/>
              </w:rPr>
            </w:pPr>
            <w:r>
              <w:rPr>
                <w:b/>
                <w:sz w:val="20"/>
                <w:szCs w:val="20"/>
              </w:rPr>
              <w:t>Sub-process Description</w:t>
            </w:r>
          </w:p>
        </w:tc>
        <w:tc>
          <w:tcPr>
            <w:tcW w:w="1134" w:type="dxa"/>
            <w:gridSpan w:val="2"/>
          </w:tcPr>
          <w:p w14:paraId="28290FB6" w14:textId="77777777" w:rsidR="00DA0F81" w:rsidRDefault="006E13BE">
            <w:pPr>
              <w:jc w:val="center"/>
              <w:rPr>
                <w:b/>
                <w:sz w:val="20"/>
                <w:szCs w:val="20"/>
              </w:rPr>
            </w:pPr>
            <w:r>
              <w:rPr>
                <w:b/>
                <w:sz w:val="20"/>
                <w:szCs w:val="20"/>
              </w:rPr>
              <w:t>Name of Data Group moved</w:t>
            </w:r>
          </w:p>
        </w:tc>
        <w:tc>
          <w:tcPr>
            <w:tcW w:w="1422" w:type="dxa"/>
            <w:gridSpan w:val="2"/>
          </w:tcPr>
          <w:p w14:paraId="4A4C8312" w14:textId="77777777" w:rsidR="00DA0F81" w:rsidRDefault="006E13BE">
            <w:pPr>
              <w:jc w:val="center"/>
              <w:rPr>
                <w:b/>
                <w:sz w:val="20"/>
                <w:szCs w:val="20"/>
              </w:rPr>
            </w:pPr>
            <w:r>
              <w:rPr>
                <w:b/>
                <w:sz w:val="20"/>
                <w:szCs w:val="20"/>
              </w:rPr>
              <w:t>Object of interest of Data Group moved</w:t>
            </w:r>
          </w:p>
        </w:tc>
        <w:tc>
          <w:tcPr>
            <w:tcW w:w="709" w:type="dxa"/>
          </w:tcPr>
          <w:p w14:paraId="744D2E17" w14:textId="77777777" w:rsidR="00DA0F81" w:rsidRDefault="006E13BE">
            <w:pPr>
              <w:jc w:val="center"/>
              <w:rPr>
                <w:b/>
                <w:sz w:val="20"/>
                <w:szCs w:val="20"/>
              </w:rPr>
            </w:pPr>
            <w:r>
              <w:rPr>
                <w:b/>
                <w:sz w:val="20"/>
                <w:szCs w:val="20"/>
              </w:rPr>
              <w:t>Data</w:t>
            </w:r>
          </w:p>
          <w:p w14:paraId="4FEE1F6A" w14:textId="77777777" w:rsidR="00DA0F81" w:rsidRDefault="006E13BE">
            <w:pPr>
              <w:jc w:val="center"/>
              <w:rPr>
                <w:b/>
                <w:sz w:val="20"/>
                <w:szCs w:val="20"/>
              </w:rPr>
            </w:pPr>
            <w:r>
              <w:rPr>
                <w:b/>
                <w:sz w:val="20"/>
                <w:szCs w:val="20"/>
              </w:rPr>
              <w:t>Move-ment Type</w:t>
            </w:r>
          </w:p>
        </w:tc>
        <w:tc>
          <w:tcPr>
            <w:tcW w:w="624" w:type="dxa"/>
          </w:tcPr>
          <w:p w14:paraId="7D381778" w14:textId="77777777" w:rsidR="00DA0F81" w:rsidRDefault="006E13BE">
            <w:pPr>
              <w:jc w:val="center"/>
              <w:rPr>
                <w:b/>
                <w:sz w:val="20"/>
                <w:szCs w:val="20"/>
              </w:rPr>
            </w:pPr>
            <w:r>
              <w:rPr>
                <w:b/>
                <w:sz w:val="20"/>
                <w:szCs w:val="20"/>
              </w:rPr>
              <w:t>CFP</w:t>
            </w:r>
          </w:p>
        </w:tc>
      </w:tr>
      <w:tr w:rsidR="00DA0F81" w14:paraId="308EE28C" w14:textId="77777777">
        <w:tc>
          <w:tcPr>
            <w:tcW w:w="990" w:type="dxa"/>
          </w:tcPr>
          <w:p w14:paraId="7348EF8B" w14:textId="77777777" w:rsidR="00DA0F81" w:rsidRDefault="006E13BE">
            <w:pPr>
              <w:spacing w:after="40"/>
              <w:rPr>
                <w:sz w:val="20"/>
                <w:szCs w:val="20"/>
              </w:rPr>
            </w:pPr>
            <w:r>
              <w:rPr>
                <w:sz w:val="20"/>
                <w:szCs w:val="20"/>
              </w:rPr>
              <w:t>1</w:t>
            </w:r>
          </w:p>
          <w:p w14:paraId="501AA1B4" w14:textId="77777777" w:rsidR="00DA0F81" w:rsidRDefault="00DA0F81">
            <w:pPr>
              <w:rPr>
                <w:sz w:val="20"/>
                <w:szCs w:val="20"/>
              </w:rPr>
            </w:pPr>
          </w:p>
        </w:tc>
        <w:tc>
          <w:tcPr>
            <w:tcW w:w="1273" w:type="dxa"/>
            <w:vMerge w:val="restart"/>
            <w:shd w:val="clear" w:color="auto" w:fill="FFF2CC"/>
          </w:tcPr>
          <w:p w14:paraId="28BA5A1F" w14:textId="77777777" w:rsidR="00DA0F81" w:rsidRDefault="006E13BE">
            <w:pPr>
              <w:rPr>
                <w:color w:val="000000"/>
                <w:sz w:val="20"/>
                <w:szCs w:val="20"/>
              </w:rPr>
            </w:pPr>
            <w:r>
              <w:rPr>
                <w:color w:val="000000"/>
                <w:sz w:val="20"/>
                <w:szCs w:val="20"/>
              </w:rPr>
              <w:t>List customers</w:t>
            </w:r>
          </w:p>
        </w:tc>
        <w:tc>
          <w:tcPr>
            <w:tcW w:w="3115" w:type="dxa"/>
          </w:tcPr>
          <w:p w14:paraId="1020280A" w14:textId="77777777" w:rsidR="00DA0F81" w:rsidRDefault="006E13BE">
            <w:pPr>
              <w:rPr>
                <w:sz w:val="20"/>
                <w:szCs w:val="20"/>
              </w:rPr>
            </w:pPr>
            <w:r>
              <w:rPr>
                <w:sz w:val="20"/>
                <w:szCs w:val="20"/>
              </w:rPr>
              <w:t>User enters a customer name</w:t>
            </w:r>
          </w:p>
        </w:tc>
        <w:tc>
          <w:tcPr>
            <w:tcW w:w="1134" w:type="dxa"/>
            <w:gridSpan w:val="2"/>
          </w:tcPr>
          <w:p w14:paraId="3CACB3C4" w14:textId="77777777" w:rsidR="00DA0F81" w:rsidRDefault="006E13BE">
            <w:pPr>
              <w:rPr>
                <w:color w:val="000000"/>
                <w:sz w:val="20"/>
                <w:szCs w:val="20"/>
              </w:rPr>
            </w:pPr>
            <w:r>
              <w:rPr>
                <w:color w:val="000000"/>
                <w:sz w:val="20"/>
                <w:szCs w:val="20"/>
              </w:rPr>
              <w:t>Customer name</w:t>
            </w:r>
          </w:p>
        </w:tc>
        <w:tc>
          <w:tcPr>
            <w:tcW w:w="1422" w:type="dxa"/>
            <w:gridSpan w:val="2"/>
          </w:tcPr>
          <w:p w14:paraId="48793F84" w14:textId="77777777" w:rsidR="00DA0F81" w:rsidRDefault="006E13BE">
            <w:pPr>
              <w:rPr>
                <w:sz w:val="20"/>
                <w:szCs w:val="20"/>
              </w:rPr>
            </w:pPr>
            <w:r>
              <w:rPr>
                <w:sz w:val="20"/>
                <w:szCs w:val="20"/>
              </w:rPr>
              <w:t>Customer</w:t>
            </w:r>
          </w:p>
        </w:tc>
        <w:tc>
          <w:tcPr>
            <w:tcW w:w="709" w:type="dxa"/>
          </w:tcPr>
          <w:p w14:paraId="6E869892" w14:textId="77777777" w:rsidR="00DA0F81" w:rsidRDefault="006E13BE">
            <w:pPr>
              <w:jc w:val="center"/>
              <w:rPr>
                <w:sz w:val="20"/>
                <w:szCs w:val="20"/>
              </w:rPr>
            </w:pPr>
            <w:r>
              <w:rPr>
                <w:sz w:val="20"/>
                <w:szCs w:val="20"/>
              </w:rPr>
              <w:t>E</w:t>
            </w:r>
          </w:p>
        </w:tc>
        <w:tc>
          <w:tcPr>
            <w:tcW w:w="624" w:type="dxa"/>
          </w:tcPr>
          <w:p w14:paraId="3C980F47" w14:textId="77777777" w:rsidR="00DA0F81" w:rsidRDefault="006E13BE">
            <w:pPr>
              <w:rPr>
                <w:sz w:val="20"/>
                <w:szCs w:val="20"/>
              </w:rPr>
            </w:pPr>
            <w:r>
              <w:rPr>
                <w:sz w:val="20"/>
                <w:szCs w:val="20"/>
              </w:rPr>
              <w:t>1</w:t>
            </w:r>
          </w:p>
        </w:tc>
      </w:tr>
      <w:tr w:rsidR="00DA0F81" w14:paraId="2BBEB51D" w14:textId="77777777">
        <w:tc>
          <w:tcPr>
            <w:tcW w:w="990" w:type="dxa"/>
          </w:tcPr>
          <w:p w14:paraId="7495E0D5" w14:textId="77777777" w:rsidR="00DA0F81" w:rsidRDefault="00DA0F81">
            <w:pPr>
              <w:rPr>
                <w:sz w:val="20"/>
                <w:szCs w:val="20"/>
              </w:rPr>
            </w:pPr>
          </w:p>
        </w:tc>
        <w:tc>
          <w:tcPr>
            <w:tcW w:w="1273" w:type="dxa"/>
            <w:vMerge/>
            <w:shd w:val="clear" w:color="auto" w:fill="FFF2CC"/>
          </w:tcPr>
          <w:p w14:paraId="34DF52A0"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Pr>
          <w:p w14:paraId="767198B7" w14:textId="77777777" w:rsidR="00DA0F81" w:rsidRDefault="006E13BE">
            <w:pPr>
              <w:rPr>
                <w:sz w:val="20"/>
                <w:szCs w:val="20"/>
              </w:rPr>
            </w:pPr>
            <w:r>
              <w:rPr>
                <w:sz w:val="20"/>
                <w:szCs w:val="20"/>
              </w:rPr>
              <w:t>System searches the customer file for the entered name</w:t>
            </w:r>
          </w:p>
        </w:tc>
        <w:tc>
          <w:tcPr>
            <w:tcW w:w="1134" w:type="dxa"/>
            <w:gridSpan w:val="2"/>
          </w:tcPr>
          <w:p w14:paraId="7EFCA774" w14:textId="77777777" w:rsidR="00DA0F81" w:rsidRDefault="006E13BE">
            <w:pPr>
              <w:rPr>
                <w:color w:val="000000"/>
                <w:sz w:val="20"/>
                <w:szCs w:val="20"/>
              </w:rPr>
            </w:pPr>
            <w:r>
              <w:rPr>
                <w:color w:val="000000"/>
                <w:sz w:val="20"/>
                <w:szCs w:val="20"/>
              </w:rPr>
              <w:t>Customer details</w:t>
            </w:r>
          </w:p>
        </w:tc>
        <w:tc>
          <w:tcPr>
            <w:tcW w:w="1422" w:type="dxa"/>
            <w:gridSpan w:val="2"/>
          </w:tcPr>
          <w:p w14:paraId="3DB0FA76" w14:textId="77777777" w:rsidR="00DA0F81" w:rsidRDefault="006E13BE">
            <w:pPr>
              <w:rPr>
                <w:sz w:val="20"/>
                <w:szCs w:val="20"/>
              </w:rPr>
            </w:pPr>
            <w:r>
              <w:rPr>
                <w:sz w:val="20"/>
                <w:szCs w:val="20"/>
              </w:rPr>
              <w:t>Customer</w:t>
            </w:r>
          </w:p>
        </w:tc>
        <w:tc>
          <w:tcPr>
            <w:tcW w:w="709" w:type="dxa"/>
          </w:tcPr>
          <w:p w14:paraId="49855B4E" w14:textId="77777777" w:rsidR="00DA0F81" w:rsidRDefault="006E13BE">
            <w:pPr>
              <w:jc w:val="center"/>
              <w:rPr>
                <w:sz w:val="20"/>
                <w:szCs w:val="20"/>
              </w:rPr>
            </w:pPr>
            <w:r>
              <w:rPr>
                <w:sz w:val="20"/>
                <w:szCs w:val="20"/>
              </w:rPr>
              <w:t>R</w:t>
            </w:r>
          </w:p>
        </w:tc>
        <w:tc>
          <w:tcPr>
            <w:tcW w:w="624" w:type="dxa"/>
          </w:tcPr>
          <w:p w14:paraId="1C0CA265" w14:textId="77777777" w:rsidR="00DA0F81" w:rsidRDefault="006E13BE">
            <w:pPr>
              <w:rPr>
                <w:sz w:val="20"/>
                <w:szCs w:val="20"/>
              </w:rPr>
            </w:pPr>
            <w:r>
              <w:rPr>
                <w:sz w:val="20"/>
                <w:szCs w:val="20"/>
              </w:rPr>
              <w:t>1</w:t>
            </w:r>
          </w:p>
        </w:tc>
      </w:tr>
      <w:tr w:rsidR="00DA0F81" w14:paraId="11821621" w14:textId="77777777">
        <w:tc>
          <w:tcPr>
            <w:tcW w:w="990" w:type="dxa"/>
          </w:tcPr>
          <w:p w14:paraId="4E36EAC2" w14:textId="77777777" w:rsidR="00DA0F81" w:rsidRDefault="006E13BE">
            <w:pPr>
              <w:rPr>
                <w:sz w:val="20"/>
                <w:szCs w:val="20"/>
              </w:rPr>
            </w:pPr>
            <w:r>
              <w:rPr>
                <w:sz w:val="20"/>
                <w:szCs w:val="20"/>
              </w:rPr>
              <w:t>2</w:t>
            </w:r>
          </w:p>
        </w:tc>
        <w:tc>
          <w:tcPr>
            <w:tcW w:w="1273" w:type="dxa"/>
            <w:vMerge/>
            <w:shd w:val="clear" w:color="auto" w:fill="FFF2CC"/>
          </w:tcPr>
          <w:p w14:paraId="2BD8EA6C"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Pr>
          <w:p w14:paraId="3BA5F1D3" w14:textId="77777777" w:rsidR="00DA0F81" w:rsidRDefault="006E13BE">
            <w:pPr>
              <w:rPr>
                <w:sz w:val="20"/>
                <w:szCs w:val="20"/>
              </w:rPr>
            </w:pPr>
            <w:r>
              <w:rPr>
                <w:sz w:val="20"/>
                <w:szCs w:val="20"/>
              </w:rPr>
              <w:t>System displays customer name(s) that match the entered name, and other customer data</w:t>
            </w:r>
          </w:p>
        </w:tc>
        <w:tc>
          <w:tcPr>
            <w:tcW w:w="1134" w:type="dxa"/>
            <w:gridSpan w:val="2"/>
          </w:tcPr>
          <w:p w14:paraId="683AF528" w14:textId="77777777" w:rsidR="00DA0F81" w:rsidRDefault="006E13BE">
            <w:pPr>
              <w:rPr>
                <w:color w:val="000000"/>
                <w:sz w:val="20"/>
                <w:szCs w:val="20"/>
              </w:rPr>
            </w:pPr>
            <w:r>
              <w:rPr>
                <w:color w:val="000000"/>
                <w:sz w:val="20"/>
                <w:szCs w:val="20"/>
              </w:rPr>
              <w:t>Selected customer data</w:t>
            </w:r>
          </w:p>
        </w:tc>
        <w:tc>
          <w:tcPr>
            <w:tcW w:w="1422" w:type="dxa"/>
            <w:gridSpan w:val="2"/>
          </w:tcPr>
          <w:p w14:paraId="38DBE0A4" w14:textId="77777777" w:rsidR="00DA0F81" w:rsidRDefault="006E13BE">
            <w:pPr>
              <w:rPr>
                <w:sz w:val="20"/>
                <w:szCs w:val="20"/>
              </w:rPr>
            </w:pPr>
            <w:r>
              <w:rPr>
                <w:sz w:val="20"/>
                <w:szCs w:val="20"/>
              </w:rPr>
              <w:t>Customer</w:t>
            </w:r>
          </w:p>
        </w:tc>
        <w:tc>
          <w:tcPr>
            <w:tcW w:w="709" w:type="dxa"/>
          </w:tcPr>
          <w:p w14:paraId="6645B6A3" w14:textId="77777777" w:rsidR="00DA0F81" w:rsidRDefault="006E13BE">
            <w:pPr>
              <w:jc w:val="center"/>
              <w:rPr>
                <w:sz w:val="20"/>
                <w:szCs w:val="20"/>
              </w:rPr>
            </w:pPr>
            <w:r>
              <w:rPr>
                <w:sz w:val="20"/>
                <w:szCs w:val="20"/>
              </w:rPr>
              <w:t>X</w:t>
            </w:r>
          </w:p>
        </w:tc>
        <w:tc>
          <w:tcPr>
            <w:tcW w:w="624" w:type="dxa"/>
          </w:tcPr>
          <w:p w14:paraId="1B7C7ADC" w14:textId="77777777" w:rsidR="00DA0F81" w:rsidRDefault="006E13BE">
            <w:pPr>
              <w:rPr>
                <w:sz w:val="20"/>
                <w:szCs w:val="20"/>
              </w:rPr>
            </w:pPr>
            <w:r>
              <w:rPr>
                <w:sz w:val="20"/>
                <w:szCs w:val="20"/>
              </w:rPr>
              <w:t>1</w:t>
            </w:r>
          </w:p>
        </w:tc>
      </w:tr>
      <w:tr w:rsidR="00DA0F81" w14:paraId="78D24AB9" w14:textId="77777777">
        <w:tc>
          <w:tcPr>
            <w:tcW w:w="990" w:type="dxa"/>
          </w:tcPr>
          <w:p w14:paraId="4697990D" w14:textId="77777777" w:rsidR="00DA0F81" w:rsidRDefault="006E13BE">
            <w:pPr>
              <w:rPr>
                <w:sz w:val="20"/>
                <w:szCs w:val="20"/>
              </w:rPr>
            </w:pPr>
            <w:r>
              <w:rPr>
                <w:sz w:val="20"/>
                <w:szCs w:val="20"/>
              </w:rPr>
              <w:t>6</w:t>
            </w:r>
          </w:p>
        </w:tc>
        <w:tc>
          <w:tcPr>
            <w:tcW w:w="1273" w:type="dxa"/>
            <w:vMerge/>
            <w:shd w:val="clear" w:color="auto" w:fill="FFF2CC"/>
          </w:tcPr>
          <w:p w14:paraId="40D74FE1"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Pr>
          <w:p w14:paraId="1F204182" w14:textId="77777777" w:rsidR="00DA0F81" w:rsidRDefault="006E13BE">
            <w:pPr>
              <w:rPr>
                <w:sz w:val="20"/>
                <w:szCs w:val="20"/>
              </w:rPr>
            </w:pPr>
            <w:r>
              <w:rPr>
                <w:sz w:val="20"/>
                <w:szCs w:val="20"/>
              </w:rPr>
              <w:t>Display error message if no customer is found with that name</w:t>
            </w:r>
          </w:p>
        </w:tc>
        <w:tc>
          <w:tcPr>
            <w:tcW w:w="1134" w:type="dxa"/>
            <w:gridSpan w:val="2"/>
          </w:tcPr>
          <w:p w14:paraId="337DD8BE" w14:textId="77777777" w:rsidR="00DA0F81" w:rsidRDefault="006E13BE">
            <w:pPr>
              <w:rPr>
                <w:color w:val="000000"/>
                <w:sz w:val="20"/>
                <w:szCs w:val="20"/>
              </w:rPr>
            </w:pPr>
            <w:r>
              <w:rPr>
                <w:color w:val="000000"/>
                <w:sz w:val="20"/>
                <w:szCs w:val="20"/>
              </w:rPr>
              <w:t>Error Messages</w:t>
            </w:r>
          </w:p>
        </w:tc>
        <w:tc>
          <w:tcPr>
            <w:tcW w:w="1422" w:type="dxa"/>
            <w:gridSpan w:val="2"/>
          </w:tcPr>
          <w:p w14:paraId="7DF0B38E" w14:textId="77777777" w:rsidR="00DA0F81" w:rsidRDefault="006E13BE">
            <w:pPr>
              <w:rPr>
                <w:sz w:val="20"/>
                <w:szCs w:val="20"/>
              </w:rPr>
            </w:pPr>
            <w:r>
              <w:rPr>
                <w:sz w:val="20"/>
                <w:szCs w:val="20"/>
              </w:rPr>
              <w:t>Errors</w:t>
            </w:r>
          </w:p>
        </w:tc>
        <w:tc>
          <w:tcPr>
            <w:tcW w:w="709" w:type="dxa"/>
          </w:tcPr>
          <w:p w14:paraId="16255A2E" w14:textId="77777777" w:rsidR="00DA0F81" w:rsidRDefault="006E13BE">
            <w:pPr>
              <w:jc w:val="center"/>
              <w:rPr>
                <w:sz w:val="20"/>
                <w:szCs w:val="20"/>
              </w:rPr>
            </w:pPr>
            <w:r>
              <w:rPr>
                <w:sz w:val="20"/>
                <w:szCs w:val="20"/>
              </w:rPr>
              <w:t>X</w:t>
            </w:r>
          </w:p>
        </w:tc>
        <w:tc>
          <w:tcPr>
            <w:tcW w:w="624" w:type="dxa"/>
          </w:tcPr>
          <w:p w14:paraId="32015979" w14:textId="77777777" w:rsidR="00DA0F81" w:rsidRDefault="006E13BE">
            <w:pPr>
              <w:rPr>
                <w:sz w:val="20"/>
                <w:szCs w:val="20"/>
              </w:rPr>
            </w:pPr>
            <w:r>
              <w:rPr>
                <w:sz w:val="20"/>
                <w:szCs w:val="20"/>
              </w:rPr>
              <w:t>1</w:t>
            </w:r>
          </w:p>
        </w:tc>
      </w:tr>
      <w:tr w:rsidR="00DA0F81" w14:paraId="1E69AF09" w14:textId="77777777">
        <w:tc>
          <w:tcPr>
            <w:tcW w:w="8643" w:type="dxa"/>
            <w:gridSpan w:val="8"/>
            <w:tcBorders>
              <w:top w:val="single" w:sz="12" w:space="0" w:color="000000"/>
              <w:bottom w:val="single" w:sz="12" w:space="0" w:color="000000"/>
            </w:tcBorders>
          </w:tcPr>
          <w:p w14:paraId="36899E42" w14:textId="77777777" w:rsidR="00DA0F81" w:rsidRDefault="006E13BE">
            <w:pPr>
              <w:jc w:val="right"/>
              <w:rPr>
                <w:b/>
                <w:sz w:val="20"/>
                <w:szCs w:val="20"/>
              </w:rPr>
            </w:pPr>
            <w:r>
              <w:rPr>
                <w:b/>
                <w:sz w:val="20"/>
                <w:szCs w:val="20"/>
              </w:rPr>
              <w:t>Total size</w:t>
            </w:r>
          </w:p>
        </w:tc>
        <w:tc>
          <w:tcPr>
            <w:tcW w:w="624" w:type="dxa"/>
            <w:tcBorders>
              <w:top w:val="single" w:sz="12" w:space="0" w:color="000000"/>
              <w:bottom w:val="single" w:sz="12" w:space="0" w:color="000000"/>
            </w:tcBorders>
          </w:tcPr>
          <w:p w14:paraId="588917FA" w14:textId="77777777" w:rsidR="00DA0F81" w:rsidRDefault="006E13BE">
            <w:pPr>
              <w:jc w:val="center"/>
              <w:rPr>
                <w:b/>
                <w:sz w:val="20"/>
                <w:szCs w:val="20"/>
              </w:rPr>
            </w:pPr>
            <w:r>
              <w:rPr>
                <w:b/>
                <w:sz w:val="20"/>
                <w:szCs w:val="20"/>
              </w:rPr>
              <w:t>4</w:t>
            </w:r>
          </w:p>
        </w:tc>
      </w:tr>
      <w:tr w:rsidR="00DA0F81" w14:paraId="2E58DE43" w14:textId="77777777">
        <w:tc>
          <w:tcPr>
            <w:tcW w:w="990" w:type="dxa"/>
            <w:tcBorders>
              <w:top w:val="single" w:sz="4" w:space="0" w:color="000000"/>
              <w:left w:val="single" w:sz="4" w:space="0" w:color="000000"/>
              <w:bottom w:val="single" w:sz="4" w:space="0" w:color="000000"/>
              <w:right w:val="single" w:sz="4" w:space="0" w:color="000000"/>
            </w:tcBorders>
          </w:tcPr>
          <w:p w14:paraId="576C9E3F" w14:textId="77777777" w:rsidR="00DA0F81" w:rsidRDefault="006E13BE">
            <w:pPr>
              <w:rPr>
                <w:sz w:val="20"/>
                <w:szCs w:val="20"/>
              </w:rPr>
            </w:pPr>
            <w:r>
              <w:rPr>
                <w:sz w:val="20"/>
                <w:szCs w:val="20"/>
              </w:rPr>
              <w:t>2</w:t>
            </w:r>
          </w:p>
        </w:tc>
        <w:tc>
          <w:tcPr>
            <w:tcW w:w="1273" w:type="dxa"/>
            <w:vMerge w:val="restart"/>
            <w:tcBorders>
              <w:top w:val="single" w:sz="4" w:space="0" w:color="000000"/>
              <w:left w:val="single" w:sz="4" w:space="0" w:color="000000"/>
              <w:right w:val="single" w:sz="4" w:space="0" w:color="000000"/>
            </w:tcBorders>
            <w:shd w:val="clear" w:color="auto" w:fill="FFCC66"/>
          </w:tcPr>
          <w:p w14:paraId="7CFFB6A4" w14:textId="77777777" w:rsidR="00DA0F81" w:rsidRDefault="006E13BE">
            <w:pPr>
              <w:rPr>
                <w:sz w:val="20"/>
                <w:szCs w:val="20"/>
              </w:rPr>
            </w:pPr>
            <w:r>
              <w:rPr>
                <w:color w:val="000000"/>
                <w:sz w:val="20"/>
                <w:szCs w:val="20"/>
              </w:rPr>
              <w:t>View customer summary</w:t>
            </w:r>
          </w:p>
        </w:tc>
        <w:tc>
          <w:tcPr>
            <w:tcW w:w="3115" w:type="dxa"/>
            <w:tcBorders>
              <w:top w:val="single" w:sz="4" w:space="0" w:color="000000"/>
              <w:left w:val="single" w:sz="4" w:space="0" w:color="000000"/>
              <w:bottom w:val="single" w:sz="4" w:space="0" w:color="000000"/>
              <w:right w:val="single" w:sz="4" w:space="0" w:color="000000"/>
            </w:tcBorders>
          </w:tcPr>
          <w:p w14:paraId="790EB706" w14:textId="77777777" w:rsidR="00DA0F81" w:rsidRDefault="006E13BE">
            <w:pPr>
              <w:rPr>
                <w:sz w:val="20"/>
                <w:szCs w:val="20"/>
              </w:rPr>
            </w:pPr>
            <w:r>
              <w:rPr>
                <w:sz w:val="20"/>
                <w:szCs w:val="20"/>
              </w:rPr>
              <w:t>User selects a customer from the displayed list by pressing a radio button</w:t>
            </w:r>
          </w:p>
        </w:tc>
        <w:tc>
          <w:tcPr>
            <w:tcW w:w="1134" w:type="dxa"/>
            <w:gridSpan w:val="2"/>
            <w:tcBorders>
              <w:top w:val="single" w:sz="4" w:space="0" w:color="000000"/>
              <w:left w:val="single" w:sz="4" w:space="0" w:color="000000"/>
              <w:bottom w:val="single" w:sz="4" w:space="0" w:color="000000"/>
              <w:right w:val="single" w:sz="4" w:space="0" w:color="000000"/>
            </w:tcBorders>
          </w:tcPr>
          <w:p w14:paraId="44904E5A" w14:textId="77777777" w:rsidR="00DA0F81" w:rsidRDefault="006E13BE">
            <w:pPr>
              <w:rPr>
                <w:color w:val="000000"/>
                <w:sz w:val="20"/>
                <w:szCs w:val="20"/>
              </w:rPr>
            </w:pPr>
            <w:r>
              <w:rPr>
                <w:color w:val="000000"/>
                <w:sz w:val="20"/>
                <w:szCs w:val="20"/>
              </w:rPr>
              <w:t>Customer ID</w:t>
            </w:r>
          </w:p>
        </w:tc>
        <w:tc>
          <w:tcPr>
            <w:tcW w:w="1422" w:type="dxa"/>
            <w:gridSpan w:val="2"/>
            <w:tcBorders>
              <w:top w:val="single" w:sz="4" w:space="0" w:color="000000"/>
              <w:left w:val="single" w:sz="4" w:space="0" w:color="000000"/>
              <w:bottom w:val="single" w:sz="4" w:space="0" w:color="000000"/>
              <w:right w:val="single" w:sz="4" w:space="0" w:color="000000"/>
            </w:tcBorders>
          </w:tcPr>
          <w:p w14:paraId="6F1A9F32"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6B5A2C76" w14:textId="77777777" w:rsidR="00DA0F81" w:rsidRDefault="006E13BE">
            <w:pPr>
              <w:jc w:val="center"/>
              <w:rPr>
                <w:sz w:val="20"/>
                <w:szCs w:val="20"/>
              </w:rPr>
            </w:pPr>
            <w:r>
              <w:rPr>
                <w:sz w:val="20"/>
                <w:szCs w:val="20"/>
              </w:rPr>
              <w:t>E</w:t>
            </w:r>
          </w:p>
        </w:tc>
        <w:tc>
          <w:tcPr>
            <w:tcW w:w="624" w:type="dxa"/>
            <w:tcBorders>
              <w:top w:val="single" w:sz="4" w:space="0" w:color="000000"/>
              <w:left w:val="single" w:sz="4" w:space="0" w:color="000000"/>
              <w:bottom w:val="single" w:sz="4" w:space="0" w:color="000000"/>
              <w:right w:val="single" w:sz="4" w:space="0" w:color="000000"/>
            </w:tcBorders>
          </w:tcPr>
          <w:p w14:paraId="7D6888E6" w14:textId="77777777" w:rsidR="00DA0F81" w:rsidRDefault="006E13BE">
            <w:pPr>
              <w:rPr>
                <w:sz w:val="20"/>
                <w:szCs w:val="20"/>
              </w:rPr>
            </w:pPr>
            <w:r>
              <w:rPr>
                <w:sz w:val="20"/>
                <w:szCs w:val="20"/>
              </w:rPr>
              <w:t>1</w:t>
            </w:r>
          </w:p>
        </w:tc>
      </w:tr>
      <w:tr w:rsidR="00DA0F81" w14:paraId="439BBDC5" w14:textId="77777777">
        <w:tc>
          <w:tcPr>
            <w:tcW w:w="990" w:type="dxa"/>
            <w:tcBorders>
              <w:top w:val="single" w:sz="4" w:space="0" w:color="000000"/>
              <w:left w:val="single" w:sz="4" w:space="0" w:color="000000"/>
              <w:bottom w:val="single" w:sz="4" w:space="0" w:color="000000"/>
              <w:right w:val="single" w:sz="4" w:space="0" w:color="000000"/>
            </w:tcBorders>
          </w:tcPr>
          <w:p w14:paraId="225369D0" w14:textId="77777777" w:rsidR="00DA0F81" w:rsidRDefault="00DA0F81">
            <w:pPr>
              <w:rPr>
                <w:sz w:val="20"/>
                <w:szCs w:val="20"/>
              </w:rPr>
            </w:pPr>
          </w:p>
        </w:tc>
        <w:tc>
          <w:tcPr>
            <w:tcW w:w="1273" w:type="dxa"/>
            <w:vMerge/>
            <w:tcBorders>
              <w:top w:val="single" w:sz="4" w:space="0" w:color="000000"/>
              <w:left w:val="single" w:sz="4" w:space="0" w:color="000000"/>
              <w:right w:val="single" w:sz="4" w:space="0" w:color="000000"/>
            </w:tcBorders>
            <w:shd w:val="clear" w:color="auto" w:fill="FFCC66"/>
          </w:tcPr>
          <w:p w14:paraId="750F1040"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5DEF5039" w14:textId="77777777" w:rsidR="00DA0F81" w:rsidRDefault="006E13BE">
            <w:pPr>
              <w:rPr>
                <w:sz w:val="20"/>
                <w:szCs w:val="20"/>
              </w:rPr>
            </w:pPr>
            <w:r>
              <w:rPr>
                <w:sz w:val="20"/>
                <w:szCs w:val="20"/>
              </w:rPr>
              <w:t>System searches the customer file for the selected customer ID</w:t>
            </w:r>
          </w:p>
        </w:tc>
        <w:tc>
          <w:tcPr>
            <w:tcW w:w="1134" w:type="dxa"/>
            <w:gridSpan w:val="2"/>
            <w:tcBorders>
              <w:top w:val="single" w:sz="4" w:space="0" w:color="000000"/>
              <w:left w:val="single" w:sz="4" w:space="0" w:color="000000"/>
              <w:bottom w:val="single" w:sz="4" w:space="0" w:color="000000"/>
              <w:right w:val="single" w:sz="4" w:space="0" w:color="000000"/>
            </w:tcBorders>
          </w:tcPr>
          <w:p w14:paraId="40E586FB" w14:textId="77777777" w:rsidR="00DA0F81" w:rsidRDefault="006E13BE">
            <w:pPr>
              <w:rPr>
                <w:color w:val="000000"/>
                <w:sz w:val="20"/>
                <w:szCs w:val="20"/>
              </w:rPr>
            </w:pPr>
            <w:r>
              <w:rPr>
                <w:color w:val="000000"/>
                <w:sz w:val="20"/>
                <w:szCs w:val="20"/>
              </w:rPr>
              <w:t>Customer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407810B8"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59262BE6" w14:textId="77777777" w:rsidR="00DA0F81" w:rsidRDefault="006E13BE">
            <w:pPr>
              <w:jc w:val="center"/>
              <w:rPr>
                <w:sz w:val="20"/>
                <w:szCs w:val="20"/>
              </w:rPr>
            </w:pPr>
            <w:r>
              <w:rPr>
                <w:sz w:val="20"/>
                <w:szCs w:val="20"/>
              </w:rPr>
              <w:t>R</w:t>
            </w:r>
          </w:p>
        </w:tc>
        <w:tc>
          <w:tcPr>
            <w:tcW w:w="624" w:type="dxa"/>
            <w:tcBorders>
              <w:top w:val="single" w:sz="4" w:space="0" w:color="000000"/>
              <w:left w:val="single" w:sz="4" w:space="0" w:color="000000"/>
              <w:bottom w:val="single" w:sz="4" w:space="0" w:color="000000"/>
              <w:right w:val="single" w:sz="4" w:space="0" w:color="000000"/>
            </w:tcBorders>
          </w:tcPr>
          <w:p w14:paraId="286EF438" w14:textId="77777777" w:rsidR="00DA0F81" w:rsidRDefault="006E13BE">
            <w:pPr>
              <w:rPr>
                <w:sz w:val="20"/>
                <w:szCs w:val="20"/>
              </w:rPr>
            </w:pPr>
            <w:r>
              <w:rPr>
                <w:sz w:val="20"/>
                <w:szCs w:val="20"/>
              </w:rPr>
              <w:t>1</w:t>
            </w:r>
          </w:p>
        </w:tc>
      </w:tr>
      <w:tr w:rsidR="00DA0F81" w14:paraId="0CE66A3E" w14:textId="77777777">
        <w:tc>
          <w:tcPr>
            <w:tcW w:w="990" w:type="dxa"/>
            <w:tcBorders>
              <w:top w:val="single" w:sz="4" w:space="0" w:color="000000"/>
              <w:left w:val="single" w:sz="4" w:space="0" w:color="000000"/>
              <w:bottom w:val="single" w:sz="4" w:space="0" w:color="000000"/>
              <w:right w:val="single" w:sz="4" w:space="0" w:color="000000"/>
            </w:tcBorders>
          </w:tcPr>
          <w:p w14:paraId="48CBF599" w14:textId="77777777" w:rsidR="00DA0F81" w:rsidRDefault="00DA0F81">
            <w:pPr>
              <w:rPr>
                <w:sz w:val="20"/>
                <w:szCs w:val="20"/>
              </w:rPr>
            </w:pPr>
          </w:p>
        </w:tc>
        <w:tc>
          <w:tcPr>
            <w:tcW w:w="1273" w:type="dxa"/>
            <w:vMerge/>
            <w:tcBorders>
              <w:top w:val="single" w:sz="4" w:space="0" w:color="000000"/>
              <w:left w:val="single" w:sz="4" w:space="0" w:color="000000"/>
              <w:right w:val="single" w:sz="4" w:space="0" w:color="000000"/>
            </w:tcBorders>
            <w:shd w:val="clear" w:color="auto" w:fill="FFCC66"/>
          </w:tcPr>
          <w:p w14:paraId="5399CFEA"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4ECA1BF9" w14:textId="77777777" w:rsidR="00DA0F81" w:rsidRDefault="006E13BE">
            <w:pPr>
              <w:rPr>
                <w:sz w:val="20"/>
                <w:szCs w:val="20"/>
              </w:rPr>
            </w:pPr>
            <w:r>
              <w:rPr>
                <w:sz w:val="20"/>
                <w:szCs w:val="20"/>
              </w:rPr>
              <w:t>System searches to see if the customer has any bookings</w:t>
            </w:r>
          </w:p>
        </w:tc>
        <w:tc>
          <w:tcPr>
            <w:tcW w:w="1134" w:type="dxa"/>
            <w:gridSpan w:val="2"/>
            <w:tcBorders>
              <w:top w:val="single" w:sz="4" w:space="0" w:color="000000"/>
              <w:left w:val="single" w:sz="4" w:space="0" w:color="000000"/>
              <w:bottom w:val="single" w:sz="4" w:space="0" w:color="000000"/>
              <w:right w:val="single" w:sz="4" w:space="0" w:color="000000"/>
            </w:tcBorders>
          </w:tcPr>
          <w:p w14:paraId="3AA002BD" w14:textId="77777777" w:rsidR="00DA0F81" w:rsidRDefault="006E13BE">
            <w:pPr>
              <w:rPr>
                <w:color w:val="000000"/>
                <w:sz w:val="20"/>
                <w:szCs w:val="20"/>
              </w:rPr>
            </w:pPr>
            <w:r>
              <w:rPr>
                <w:color w:val="000000"/>
                <w:sz w:val="20"/>
                <w:szCs w:val="20"/>
              </w:rPr>
              <w:t>Booking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2795D9FD" w14:textId="77777777" w:rsidR="00DA0F81" w:rsidRDefault="006E13BE">
            <w:pPr>
              <w:rPr>
                <w:sz w:val="20"/>
                <w:szCs w:val="20"/>
              </w:rPr>
            </w:pPr>
            <w:r>
              <w:rPr>
                <w:sz w:val="20"/>
                <w:szCs w:val="20"/>
              </w:rPr>
              <w:t>Booking</w:t>
            </w:r>
          </w:p>
        </w:tc>
        <w:tc>
          <w:tcPr>
            <w:tcW w:w="709" w:type="dxa"/>
            <w:tcBorders>
              <w:top w:val="single" w:sz="4" w:space="0" w:color="000000"/>
              <w:left w:val="single" w:sz="4" w:space="0" w:color="000000"/>
              <w:bottom w:val="single" w:sz="4" w:space="0" w:color="000000"/>
              <w:right w:val="single" w:sz="4" w:space="0" w:color="000000"/>
            </w:tcBorders>
          </w:tcPr>
          <w:p w14:paraId="3AD883C5" w14:textId="77777777" w:rsidR="00DA0F81" w:rsidRDefault="006E13BE">
            <w:pPr>
              <w:jc w:val="center"/>
              <w:rPr>
                <w:sz w:val="20"/>
                <w:szCs w:val="20"/>
              </w:rPr>
            </w:pPr>
            <w:r>
              <w:rPr>
                <w:sz w:val="20"/>
                <w:szCs w:val="20"/>
              </w:rPr>
              <w:t>R</w:t>
            </w:r>
          </w:p>
        </w:tc>
        <w:tc>
          <w:tcPr>
            <w:tcW w:w="624" w:type="dxa"/>
            <w:tcBorders>
              <w:top w:val="single" w:sz="4" w:space="0" w:color="000000"/>
              <w:left w:val="single" w:sz="4" w:space="0" w:color="000000"/>
              <w:bottom w:val="single" w:sz="4" w:space="0" w:color="000000"/>
              <w:right w:val="single" w:sz="4" w:space="0" w:color="000000"/>
            </w:tcBorders>
          </w:tcPr>
          <w:p w14:paraId="1F43F3A3" w14:textId="77777777" w:rsidR="00DA0F81" w:rsidRDefault="006E13BE">
            <w:pPr>
              <w:rPr>
                <w:sz w:val="20"/>
                <w:szCs w:val="20"/>
              </w:rPr>
            </w:pPr>
            <w:r>
              <w:rPr>
                <w:sz w:val="20"/>
                <w:szCs w:val="20"/>
              </w:rPr>
              <w:t>1</w:t>
            </w:r>
          </w:p>
        </w:tc>
      </w:tr>
      <w:tr w:rsidR="00DA0F81" w14:paraId="72B51AC5" w14:textId="77777777">
        <w:tc>
          <w:tcPr>
            <w:tcW w:w="990" w:type="dxa"/>
            <w:tcBorders>
              <w:top w:val="single" w:sz="4" w:space="0" w:color="000000"/>
              <w:left w:val="single" w:sz="4" w:space="0" w:color="000000"/>
              <w:bottom w:val="single" w:sz="4" w:space="0" w:color="000000"/>
              <w:right w:val="single" w:sz="4" w:space="0" w:color="000000"/>
            </w:tcBorders>
          </w:tcPr>
          <w:p w14:paraId="7E867E92" w14:textId="77777777" w:rsidR="00DA0F81" w:rsidRDefault="006E13BE">
            <w:pPr>
              <w:rPr>
                <w:sz w:val="20"/>
                <w:szCs w:val="20"/>
              </w:rPr>
            </w:pPr>
            <w:r>
              <w:rPr>
                <w:sz w:val="20"/>
                <w:szCs w:val="20"/>
              </w:rPr>
              <w:t>3</w:t>
            </w:r>
          </w:p>
        </w:tc>
        <w:tc>
          <w:tcPr>
            <w:tcW w:w="1273" w:type="dxa"/>
            <w:vMerge/>
            <w:tcBorders>
              <w:top w:val="single" w:sz="4" w:space="0" w:color="000000"/>
              <w:left w:val="single" w:sz="4" w:space="0" w:color="000000"/>
              <w:right w:val="single" w:sz="4" w:space="0" w:color="000000"/>
            </w:tcBorders>
            <w:shd w:val="clear" w:color="auto" w:fill="FFCC66"/>
          </w:tcPr>
          <w:p w14:paraId="08B2B422"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4AB53107" w14:textId="77777777" w:rsidR="00DA0F81" w:rsidRDefault="006E13BE">
            <w:pPr>
              <w:rPr>
                <w:sz w:val="20"/>
                <w:szCs w:val="20"/>
              </w:rPr>
            </w:pPr>
            <w:r>
              <w:rPr>
                <w:sz w:val="20"/>
                <w:szCs w:val="20"/>
              </w:rPr>
              <w:t>System displays customer summary data</w:t>
            </w:r>
          </w:p>
        </w:tc>
        <w:tc>
          <w:tcPr>
            <w:tcW w:w="1134" w:type="dxa"/>
            <w:gridSpan w:val="2"/>
            <w:tcBorders>
              <w:top w:val="single" w:sz="4" w:space="0" w:color="000000"/>
              <w:left w:val="single" w:sz="4" w:space="0" w:color="000000"/>
              <w:bottom w:val="single" w:sz="4" w:space="0" w:color="000000"/>
              <w:right w:val="single" w:sz="4" w:space="0" w:color="000000"/>
            </w:tcBorders>
          </w:tcPr>
          <w:p w14:paraId="2426A79F" w14:textId="77777777" w:rsidR="00DA0F81" w:rsidRDefault="006E13BE">
            <w:pPr>
              <w:rPr>
                <w:color w:val="000000"/>
                <w:sz w:val="20"/>
                <w:szCs w:val="20"/>
              </w:rPr>
            </w:pPr>
            <w:r>
              <w:rPr>
                <w:color w:val="000000"/>
                <w:sz w:val="20"/>
                <w:szCs w:val="20"/>
              </w:rPr>
              <w:t>Customer summary data</w:t>
            </w:r>
          </w:p>
        </w:tc>
        <w:tc>
          <w:tcPr>
            <w:tcW w:w="1422" w:type="dxa"/>
            <w:gridSpan w:val="2"/>
            <w:tcBorders>
              <w:top w:val="single" w:sz="4" w:space="0" w:color="000000"/>
              <w:left w:val="single" w:sz="4" w:space="0" w:color="000000"/>
              <w:bottom w:val="single" w:sz="4" w:space="0" w:color="000000"/>
              <w:right w:val="single" w:sz="4" w:space="0" w:color="000000"/>
            </w:tcBorders>
          </w:tcPr>
          <w:p w14:paraId="79F93C93"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6995CDFC" w14:textId="77777777" w:rsidR="00DA0F81" w:rsidRDefault="006E13BE">
            <w:pPr>
              <w:jc w:val="center"/>
              <w:rPr>
                <w:sz w:val="20"/>
                <w:szCs w:val="20"/>
              </w:rPr>
            </w:pPr>
            <w:r>
              <w:rPr>
                <w:sz w:val="20"/>
                <w:szCs w:val="20"/>
              </w:rPr>
              <w:t>X</w:t>
            </w:r>
          </w:p>
        </w:tc>
        <w:tc>
          <w:tcPr>
            <w:tcW w:w="624" w:type="dxa"/>
            <w:tcBorders>
              <w:top w:val="single" w:sz="4" w:space="0" w:color="000000"/>
              <w:left w:val="single" w:sz="4" w:space="0" w:color="000000"/>
              <w:bottom w:val="single" w:sz="4" w:space="0" w:color="000000"/>
              <w:right w:val="single" w:sz="4" w:space="0" w:color="000000"/>
            </w:tcBorders>
          </w:tcPr>
          <w:p w14:paraId="330C1CAE" w14:textId="77777777" w:rsidR="00DA0F81" w:rsidRDefault="006E13BE">
            <w:pPr>
              <w:rPr>
                <w:sz w:val="20"/>
                <w:szCs w:val="20"/>
              </w:rPr>
            </w:pPr>
            <w:r>
              <w:rPr>
                <w:sz w:val="20"/>
                <w:szCs w:val="20"/>
              </w:rPr>
              <w:t>1</w:t>
            </w:r>
          </w:p>
        </w:tc>
      </w:tr>
      <w:tr w:rsidR="00DA0F81" w14:paraId="5304E31B" w14:textId="77777777">
        <w:tc>
          <w:tcPr>
            <w:tcW w:w="990" w:type="dxa"/>
            <w:tcBorders>
              <w:top w:val="single" w:sz="4" w:space="0" w:color="000000"/>
              <w:left w:val="single" w:sz="4" w:space="0" w:color="000000"/>
              <w:bottom w:val="single" w:sz="8" w:space="0" w:color="000000"/>
              <w:right w:val="single" w:sz="4" w:space="0" w:color="000000"/>
            </w:tcBorders>
          </w:tcPr>
          <w:p w14:paraId="28D0F66C" w14:textId="77777777" w:rsidR="00DA0F81" w:rsidRDefault="006E13BE">
            <w:pPr>
              <w:rPr>
                <w:sz w:val="20"/>
                <w:szCs w:val="20"/>
              </w:rPr>
            </w:pPr>
            <w:r>
              <w:rPr>
                <w:sz w:val="20"/>
                <w:szCs w:val="20"/>
              </w:rPr>
              <w:t>3</w:t>
            </w:r>
          </w:p>
        </w:tc>
        <w:tc>
          <w:tcPr>
            <w:tcW w:w="1273" w:type="dxa"/>
            <w:vMerge/>
            <w:tcBorders>
              <w:top w:val="single" w:sz="4" w:space="0" w:color="000000"/>
              <w:left w:val="single" w:sz="4" w:space="0" w:color="000000"/>
              <w:right w:val="single" w:sz="4" w:space="0" w:color="000000"/>
            </w:tcBorders>
            <w:shd w:val="clear" w:color="auto" w:fill="FFCC66"/>
          </w:tcPr>
          <w:p w14:paraId="738A54A3"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12" w:space="0" w:color="000000"/>
              <w:right w:val="single" w:sz="4" w:space="0" w:color="000000"/>
            </w:tcBorders>
          </w:tcPr>
          <w:p w14:paraId="1CDDF564" w14:textId="77777777" w:rsidR="00DA0F81" w:rsidRDefault="006E13BE">
            <w:pPr>
              <w:rPr>
                <w:sz w:val="20"/>
                <w:szCs w:val="20"/>
              </w:rPr>
            </w:pPr>
            <w:r>
              <w:rPr>
                <w:sz w:val="20"/>
                <w:szCs w:val="20"/>
              </w:rPr>
              <w:t>System displays current booking(s) for the customer</w:t>
            </w:r>
          </w:p>
        </w:tc>
        <w:tc>
          <w:tcPr>
            <w:tcW w:w="1134" w:type="dxa"/>
            <w:gridSpan w:val="2"/>
            <w:tcBorders>
              <w:top w:val="single" w:sz="4" w:space="0" w:color="000000"/>
              <w:left w:val="single" w:sz="4" w:space="0" w:color="000000"/>
              <w:bottom w:val="single" w:sz="12" w:space="0" w:color="000000"/>
              <w:right w:val="single" w:sz="4" w:space="0" w:color="000000"/>
            </w:tcBorders>
          </w:tcPr>
          <w:p w14:paraId="0A1BC0B1" w14:textId="77777777" w:rsidR="00DA0F81" w:rsidRDefault="006E13BE">
            <w:pPr>
              <w:rPr>
                <w:color w:val="000000"/>
                <w:sz w:val="20"/>
                <w:szCs w:val="20"/>
              </w:rPr>
            </w:pPr>
            <w:r>
              <w:rPr>
                <w:color w:val="000000"/>
                <w:sz w:val="20"/>
                <w:szCs w:val="20"/>
              </w:rPr>
              <w:t>Current booking</w:t>
            </w:r>
          </w:p>
        </w:tc>
        <w:tc>
          <w:tcPr>
            <w:tcW w:w="1422" w:type="dxa"/>
            <w:gridSpan w:val="2"/>
            <w:tcBorders>
              <w:top w:val="single" w:sz="4" w:space="0" w:color="000000"/>
              <w:left w:val="single" w:sz="4" w:space="0" w:color="000000"/>
              <w:bottom w:val="single" w:sz="12" w:space="0" w:color="000000"/>
              <w:right w:val="single" w:sz="4" w:space="0" w:color="000000"/>
            </w:tcBorders>
          </w:tcPr>
          <w:p w14:paraId="65BC0517" w14:textId="77777777" w:rsidR="00DA0F81" w:rsidRDefault="006E13BE">
            <w:pPr>
              <w:rPr>
                <w:sz w:val="20"/>
                <w:szCs w:val="20"/>
              </w:rPr>
            </w:pPr>
            <w:r>
              <w:rPr>
                <w:sz w:val="20"/>
                <w:szCs w:val="20"/>
              </w:rPr>
              <w:t>Booking</w:t>
            </w:r>
          </w:p>
        </w:tc>
        <w:tc>
          <w:tcPr>
            <w:tcW w:w="709" w:type="dxa"/>
            <w:tcBorders>
              <w:top w:val="single" w:sz="4" w:space="0" w:color="000000"/>
              <w:left w:val="single" w:sz="4" w:space="0" w:color="000000"/>
              <w:bottom w:val="single" w:sz="12" w:space="0" w:color="000000"/>
              <w:right w:val="single" w:sz="4" w:space="0" w:color="000000"/>
            </w:tcBorders>
          </w:tcPr>
          <w:p w14:paraId="791C256F" w14:textId="77777777" w:rsidR="00DA0F81" w:rsidRDefault="006E13BE">
            <w:pPr>
              <w:jc w:val="center"/>
              <w:rPr>
                <w:sz w:val="20"/>
                <w:szCs w:val="20"/>
              </w:rPr>
            </w:pPr>
            <w:r>
              <w:rPr>
                <w:sz w:val="20"/>
                <w:szCs w:val="20"/>
              </w:rPr>
              <w:t>X</w:t>
            </w:r>
          </w:p>
        </w:tc>
        <w:tc>
          <w:tcPr>
            <w:tcW w:w="624" w:type="dxa"/>
            <w:tcBorders>
              <w:top w:val="single" w:sz="4" w:space="0" w:color="000000"/>
              <w:left w:val="single" w:sz="4" w:space="0" w:color="000000"/>
              <w:bottom w:val="single" w:sz="12" w:space="0" w:color="000000"/>
              <w:right w:val="single" w:sz="4" w:space="0" w:color="000000"/>
            </w:tcBorders>
          </w:tcPr>
          <w:p w14:paraId="47D50A9C" w14:textId="77777777" w:rsidR="00DA0F81" w:rsidRDefault="006E13BE">
            <w:pPr>
              <w:rPr>
                <w:sz w:val="20"/>
                <w:szCs w:val="20"/>
              </w:rPr>
            </w:pPr>
            <w:r>
              <w:rPr>
                <w:sz w:val="20"/>
                <w:szCs w:val="20"/>
              </w:rPr>
              <w:t>1</w:t>
            </w:r>
          </w:p>
        </w:tc>
      </w:tr>
      <w:tr w:rsidR="00DA0F81" w14:paraId="47C07414" w14:textId="77777777">
        <w:trPr>
          <w:trHeight w:val="40"/>
        </w:trPr>
        <w:tc>
          <w:tcPr>
            <w:tcW w:w="8643" w:type="dxa"/>
            <w:gridSpan w:val="8"/>
            <w:tcBorders>
              <w:top w:val="single" w:sz="8" w:space="0" w:color="000000"/>
              <w:left w:val="single" w:sz="4" w:space="0" w:color="000000"/>
              <w:bottom w:val="single" w:sz="12" w:space="0" w:color="000000"/>
              <w:right w:val="single" w:sz="4" w:space="0" w:color="000000"/>
            </w:tcBorders>
          </w:tcPr>
          <w:p w14:paraId="7D8953E1" w14:textId="77777777" w:rsidR="00DA0F81" w:rsidRDefault="006E13BE">
            <w:pPr>
              <w:jc w:val="right"/>
              <w:rPr>
                <w:b/>
                <w:sz w:val="20"/>
                <w:szCs w:val="20"/>
              </w:rPr>
            </w:pPr>
            <w:r>
              <w:rPr>
                <w:b/>
                <w:sz w:val="20"/>
                <w:szCs w:val="20"/>
              </w:rPr>
              <w:t>Total size</w:t>
            </w:r>
          </w:p>
        </w:tc>
        <w:tc>
          <w:tcPr>
            <w:tcW w:w="624" w:type="dxa"/>
            <w:tcBorders>
              <w:top w:val="single" w:sz="4" w:space="0" w:color="000000"/>
              <w:left w:val="single" w:sz="4" w:space="0" w:color="000000"/>
              <w:bottom w:val="single" w:sz="12" w:space="0" w:color="000000"/>
              <w:right w:val="single" w:sz="4" w:space="0" w:color="000000"/>
            </w:tcBorders>
          </w:tcPr>
          <w:p w14:paraId="1863CD1C" w14:textId="77777777" w:rsidR="00DA0F81" w:rsidRDefault="006E13BE">
            <w:pPr>
              <w:jc w:val="center"/>
              <w:rPr>
                <w:b/>
                <w:sz w:val="20"/>
                <w:szCs w:val="20"/>
              </w:rPr>
            </w:pPr>
            <w:r>
              <w:rPr>
                <w:b/>
                <w:sz w:val="20"/>
                <w:szCs w:val="20"/>
              </w:rPr>
              <w:t>5</w:t>
            </w:r>
          </w:p>
        </w:tc>
      </w:tr>
      <w:tr w:rsidR="00DA0F81" w14:paraId="7F765E58" w14:textId="77777777">
        <w:tc>
          <w:tcPr>
            <w:tcW w:w="990" w:type="dxa"/>
            <w:tcBorders>
              <w:top w:val="single" w:sz="4" w:space="0" w:color="000000"/>
              <w:left w:val="single" w:sz="4" w:space="0" w:color="000000"/>
              <w:bottom w:val="single" w:sz="4" w:space="0" w:color="000000"/>
              <w:right w:val="single" w:sz="4" w:space="0" w:color="000000"/>
            </w:tcBorders>
          </w:tcPr>
          <w:p w14:paraId="3D31F2FD" w14:textId="77777777" w:rsidR="00DA0F81" w:rsidRDefault="006E13BE">
            <w:pPr>
              <w:spacing w:after="40"/>
              <w:rPr>
                <w:sz w:val="20"/>
                <w:szCs w:val="20"/>
              </w:rPr>
            </w:pPr>
            <w:r>
              <w:rPr>
                <w:sz w:val="20"/>
                <w:szCs w:val="20"/>
              </w:rPr>
              <w:t>2 or 3</w:t>
            </w:r>
          </w:p>
        </w:tc>
        <w:tc>
          <w:tcPr>
            <w:tcW w:w="1273" w:type="dxa"/>
            <w:vMerge w:val="restart"/>
            <w:tcBorders>
              <w:top w:val="single" w:sz="4" w:space="0" w:color="000000"/>
              <w:left w:val="single" w:sz="4" w:space="0" w:color="000000"/>
              <w:right w:val="single" w:sz="4" w:space="0" w:color="000000"/>
            </w:tcBorders>
            <w:shd w:val="clear" w:color="auto" w:fill="CCCCFF"/>
          </w:tcPr>
          <w:p w14:paraId="4043B7F1" w14:textId="77777777" w:rsidR="00DA0F81" w:rsidRDefault="006E13BE">
            <w:pPr>
              <w:rPr>
                <w:sz w:val="20"/>
                <w:szCs w:val="20"/>
              </w:rPr>
            </w:pPr>
            <w:r>
              <w:rPr>
                <w:color w:val="000000"/>
                <w:sz w:val="20"/>
                <w:szCs w:val="20"/>
              </w:rPr>
              <w:t>View customer details (Enquiry)</w:t>
            </w:r>
          </w:p>
        </w:tc>
        <w:tc>
          <w:tcPr>
            <w:tcW w:w="3115" w:type="dxa"/>
            <w:tcBorders>
              <w:top w:val="single" w:sz="4" w:space="0" w:color="000000"/>
              <w:left w:val="single" w:sz="4" w:space="0" w:color="000000"/>
              <w:bottom w:val="single" w:sz="4" w:space="0" w:color="000000"/>
              <w:right w:val="single" w:sz="4" w:space="0" w:color="000000"/>
            </w:tcBorders>
          </w:tcPr>
          <w:p w14:paraId="00F45ED6" w14:textId="77777777" w:rsidR="00DA0F81" w:rsidRDefault="006E13BE">
            <w:pPr>
              <w:rPr>
                <w:sz w:val="20"/>
                <w:szCs w:val="20"/>
              </w:rPr>
            </w:pPr>
            <w:r>
              <w:rPr>
                <w:sz w:val="20"/>
                <w:szCs w:val="20"/>
              </w:rPr>
              <w:t>User presses ‘View customer details’ button</w:t>
            </w:r>
          </w:p>
        </w:tc>
        <w:tc>
          <w:tcPr>
            <w:tcW w:w="1134" w:type="dxa"/>
            <w:gridSpan w:val="2"/>
            <w:tcBorders>
              <w:top w:val="single" w:sz="4" w:space="0" w:color="000000"/>
              <w:left w:val="single" w:sz="4" w:space="0" w:color="000000"/>
              <w:bottom w:val="single" w:sz="4" w:space="0" w:color="000000"/>
              <w:right w:val="single" w:sz="4" w:space="0" w:color="000000"/>
            </w:tcBorders>
          </w:tcPr>
          <w:p w14:paraId="39E6F9C1" w14:textId="77777777" w:rsidR="00DA0F81" w:rsidRDefault="006E13BE">
            <w:pPr>
              <w:rPr>
                <w:color w:val="000000"/>
                <w:sz w:val="20"/>
                <w:szCs w:val="20"/>
              </w:rPr>
            </w:pPr>
            <w:r>
              <w:rPr>
                <w:color w:val="000000"/>
                <w:sz w:val="20"/>
                <w:szCs w:val="20"/>
              </w:rPr>
              <w:t>Customer ID</w:t>
            </w:r>
          </w:p>
        </w:tc>
        <w:tc>
          <w:tcPr>
            <w:tcW w:w="1422" w:type="dxa"/>
            <w:gridSpan w:val="2"/>
            <w:tcBorders>
              <w:top w:val="single" w:sz="4" w:space="0" w:color="000000"/>
              <w:left w:val="single" w:sz="4" w:space="0" w:color="000000"/>
              <w:bottom w:val="single" w:sz="4" w:space="0" w:color="000000"/>
              <w:right w:val="single" w:sz="4" w:space="0" w:color="000000"/>
            </w:tcBorders>
          </w:tcPr>
          <w:p w14:paraId="6D083BED"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6FEFDE18" w14:textId="77777777" w:rsidR="00DA0F81" w:rsidRDefault="006E13BE">
            <w:pPr>
              <w:rPr>
                <w:sz w:val="20"/>
                <w:szCs w:val="20"/>
              </w:rPr>
            </w:pPr>
            <w:r>
              <w:rPr>
                <w:sz w:val="20"/>
                <w:szCs w:val="20"/>
              </w:rPr>
              <w:t>E</w:t>
            </w:r>
          </w:p>
        </w:tc>
        <w:tc>
          <w:tcPr>
            <w:tcW w:w="624" w:type="dxa"/>
            <w:tcBorders>
              <w:top w:val="single" w:sz="4" w:space="0" w:color="000000"/>
              <w:left w:val="single" w:sz="4" w:space="0" w:color="000000"/>
              <w:bottom w:val="single" w:sz="4" w:space="0" w:color="000000"/>
              <w:right w:val="single" w:sz="4" w:space="0" w:color="000000"/>
            </w:tcBorders>
          </w:tcPr>
          <w:p w14:paraId="6028273E" w14:textId="77777777" w:rsidR="00DA0F81" w:rsidRDefault="006E13BE">
            <w:pPr>
              <w:rPr>
                <w:sz w:val="20"/>
                <w:szCs w:val="20"/>
              </w:rPr>
            </w:pPr>
            <w:r>
              <w:rPr>
                <w:sz w:val="20"/>
                <w:szCs w:val="20"/>
              </w:rPr>
              <w:t>1</w:t>
            </w:r>
          </w:p>
        </w:tc>
      </w:tr>
      <w:tr w:rsidR="00DA0F81" w14:paraId="12824811" w14:textId="77777777">
        <w:tc>
          <w:tcPr>
            <w:tcW w:w="990" w:type="dxa"/>
            <w:tcBorders>
              <w:top w:val="single" w:sz="4" w:space="0" w:color="000000"/>
              <w:left w:val="single" w:sz="4" w:space="0" w:color="000000"/>
              <w:bottom w:val="single" w:sz="4" w:space="0" w:color="000000"/>
              <w:right w:val="single" w:sz="4" w:space="0" w:color="000000"/>
            </w:tcBorders>
          </w:tcPr>
          <w:p w14:paraId="7B0E5A97" w14:textId="77777777" w:rsidR="00DA0F81" w:rsidRDefault="00DA0F81">
            <w:pPr>
              <w:rPr>
                <w:sz w:val="20"/>
                <w:szCs w:val="20"/>
              </w:rPr>
            </w:pPr>
          </w:p>
        </w:tc>
        <w:tc>
          <w:tcPr>
            <w:tcW w:w="1273" w:type="dxa"/>
            <w:vMerge/>
            <w:tcBorders>
              <w:top w:val="single" w:sz="4" w:space="0" w:color="000000"/>
              <w:left w:val="single" w:sz="4" w:space="0" w:color="000000"/>
              <w:right w:val="single" w:sz="4" w:space="0" w:color="000000"/>
            </w:tcBorders>
            <w:shd w:val="clear" w:color="auto" w:fill="CCCCFF"/>
          </w:tcPr>
          <w:p w14:paraId="70B6402C"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1AC8D8CA" w14:textId="77777777" w:rsidR="00DA0F81" w:rsidRDefault="006E13BE">
            <w:pPr>
              <w:rPr>
                <w:sz w:val="20"/>
                <w:szCs w:val="20"/>
              </w:rPr>
            </w:pPr>
            <w:r>
              <w:rPr>
                <w:sz w:val="20"/>
                <w:szCs w:val="20"/>
              </w:rPr>
              <w:t>System retrieves details for the selected customer ID</w:t>
            </w:r>
          </w:p>
        </w:tc>
        <w:tc>
          <w:tcPr>
            <w:tcW w:w="1134" w:type="dxa"/>
            <w:gridSpan w:val="2"/>
            <w:tcBorders>
              <w:top w:val="single" w:sz="4" w:space="0" w:color="000000"/>
              <w:left w:val="single" w:sz="4" w:space="0" w:color="000000"/>
              <w:bottom w:val="single" w:sz="4" w:space="0" w:color="000000"/>
              <w:right w:val="single" w:sz="4" w:space="0" w:color="000000"/>
            </w:tcBorders>
          </w:tcPr>
          <w:p w14:paraId="26317A27" w14:textId="77777777" w:rsidR="00DA0F81" w:rsidRDefault="006E13BE">
            <w:pPr>
              <w:rPr>
                <w:color w:val="000000"/>
                <w:sz w:val="20"/>
                <w:szCs w:val="20"/>
              </w:rPr>
            </w:pPr>
            <w:r>
              <w:rPr>
                <w:color w:val="000000"/>
                <w:sz w:val="20"/>
                <w:szCs w:val="20"/>
              </w:rPr>
              <w:t>Customer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5327E98E"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3D37E00D" w14:textId="77777777" w:rsidR="00DA0F81" w:rsidRDefault="006E13BE">
            <w:pPr>
              <w:rPr>
                <w:sz w:val="20"/>
                <w:szCs w:val="20"/>
              </w:rPr>
            </w:pPr>
            <w:r>
              <w:rPr>
                <w:sz w:val="20"/>
                <w:szCs w:val="20"/>
              </w:rPr>
              <w:t>R</w:t>
            </w:r>
          </w:p>
        </w:tc>
        <w:tc>
          <w:tcPr>
            <w:tcW w:w="624" w:type="dxa"/>
            <w:tcBorders>
              <w:top w:val="single" w:sz="4" w:space="0" w:color="000000"/>
              <w:left w:val="single" w:sz="4" w:space="0" w:color="000000"/>
              <w:bottom w:val="single" w:sz="4" w:space="0" w:color="000000"/>
              <w:right w:val="single" w:sz="4" w:space="0" w:color="000000"/>
            </w:tcBorders>
          </w:tcPr>
          <w:p w14:paraId="239B290B" w14:textId="77777777" w:rsidR="00DA0F81" w:rsidRDefault="006E13BE">
            <w:pPr>
              <w:rPr>
                <w:sz w:val="20"/>
                <w:szCs w:val="20"/>
              </w:rPr>
            </w:pPr>
            <w:r>
              <w:rPr>
                <w:sz w:val="20"/>
                <w:szCs w:val="20"/>
              </w:rPr>
              <w:t>1</w:t>
            </w:r>
          </w:p>
        </w:tc>
      </w:tr>
      <w:tr w:rsidR="00DA0F81" w14:paraId="042E0CA6" w14:textId="77777777">
        <w:tc>
          <w:tcPr>
            <w:tcW w:w="990" w:type="dxa"/>
            <w:tcBorders>
              <w:top w:val="single" w:sz="4" w:space="0" w:color="000000"/>
              <w:left w:val="single" w:sz="4" w:space="0" w:color="000000"/>
              <w:bottom w:val="single" w:sz="8" w:space="0" w:color="000000"/>
              <w:right w:val="single" w:sz="4" w:space="0" w:color="000000"/>
            </w:tcBorders>
          </w:tcPr>
          <w:p w14:paraId="2B136914" w14:textId="77777777" w:rsidR="00DA0F81" w:rsidRDefault="006E13BE">
            <w:pPr>
              <w:rPr>
                <w:sz w:val="20"/>
                <w:szCs w:val="20"/>
              </w:rPr>
            </w:pPr>
            <w:r>
              <w:rPr>
                <w:sz w:val="20"/>
                <w:szCs w:val="20"/>
              </w:rPr>
              <w:t>4</w:t>
            </w:r>
          </w:p>
        </w:tc>
        <w:tc>
          <w:tcPr>
            <w:tcW w:w="1273" w:type="dxa"/>
            <w:vMerge/>
            <w:tcBorders>
              <w:top w:val="single" w:sz="4" w:space="0" w:color="000000"/>
              <w:left w:val="single" w:sz="4" w:space="0" w:color="000000"/>
              <w:right w:val="single" w:sz="4" w:space="0" w:color="000000"/>
            </w:tcBorders>
            <w:shd w:val="clear" w:color="auto" w:fill="CCCCFF"/>
          </w:tcPr>
          <w:p w14:paraId="22B2E0E2"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12" w:space="0" w:color="000000"/>
              <w:right w:val="single" w:sz="4" w:space="0" w:color="000000"/>
            </w:tcBorders>
          </w:tcPr>
          <w:p w14:paraId="436A15EB" w14:textId="77777777" w:rsidR="00DA0F81" w:rsidRDefault="006E13BE">
            <w:pPr>
              <w:rPr>
                <w:sz w:val="20"/>
                <w:szCs w:val="20"/>
              </w:rPr>
            </w:pPr>
            <w:r>
              <w:rPr>
                <w:sz w:val="20"/>
                <w:szCs w:val="20"/>
              </w:rPr>
              <w:t>System displays details for the selected customer ID</w:t>
            </w:r>
          </w:p>
        </w:tc>
        <w:tc>
          <w:tcPr>
            <w:tcW w:w="1134" w:type="dxa"/>
            <w:gridSpan w:val="2"/>
            <w:tcBorders>
              <w:top w:val="single" w:sz="4" w:space="0" w:color="000000"/>
              <w:left w:val="single" w:sz="4" w:space="0" w:color="000000"/>
              <w:bottom w:val="single" w:sz="12" w:space="0" w:color="000000"/>
              <w:right w:val="single" w:sz="4" w:space="0" w:color="000000"/>
            </w:tcBorders>
          </w:tcPr>
          <w:p w14:paraId="57D7ADB7" w14:textId="77777777" w:rsidR="00DA0F81" w:rsidRDefault="006E13BE">
            <w:pPr>
              <w:rPr>
                <w:color w:val="000000"/>
                <w:sz w:val="20"/>
                <w:szCs w:val="20"/>
              </w:rPr>
            </w:pPr>
            <w:r>
              <w:rPr>
                <w:color w:val="000000"/>
                <w:sz w:val="20"/>
                <w:szCs w:val="20"/>
              </w:rPr>
              <w:t>Customer details</w:t>
            </w:r>
          </w:p>
        </w:tc>
        <w:tc>
          <w:tcPr>
            <w:tcW w:w="1422" w:type="dxa"/>
            <w:gridSpan w:val="2"/>
            <w:tcBorders>
              <w:top w:val="single" w:sz="4" w:space="0" w:color="000000"/>
              <w:left w:val="single" w:sz="4" w:space="0" w:color="000000"/>
              <w:bottom w:val="single" w:sz="12" w:space="0" w:color="000000"/>
              <w:right w:val="single" w:sz="4" w:space="0" w:color="000000"/>
            </w:tcBorders>
          </w:tcPr>
          <w:p w14:paraId="08301B0D"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12" w:space="0" w:color="000000"/>
              <w:right w:val="single" w:sz="4" w:space="0" w:color="000000"/>
            </w:tcBorders>
          </w:tcPr>
          <w:p w14:paraId="388A85D5" w14:textId="77777777" w:rsidR="00DA0F81" w:rsidRDefault="006E13BE">
            <w:pPr>
              <w:rPr>
                <w:sz w:val="20"/>
                <w:szCs w:val="20"/>
              </w:rPr>
            </w:pPr>
            <w:r>
              <w:rPr>
                <w:sz w:val="20"/>
                <w:szCs w:val="20"/>
              </w:rPr>
              <w:t>X</w:t>
            </w:r>
          </w:p>
        </w:tc>
        <w:tc>
          <w:tcPr>
            <w:tcW w:w="624" w:type="dxa"/>
            <w:tcBorders>
              <w:top w:val="single" w:sz="4" w:space="0" w:color="000000"/>
              <w:left w:val="single" w:sz="4" w:space="0" w:color="000000"/>
              <w:bottom w:val="single" w:sz="12" w:space="0" w:color="000000"/>
              <w:right w:val="single" w:sz="4" w:space="0" w:color="000000"/>
            </w:tcBorders>
          </w:tcPr>
          <w:p w14:paraId="353D1A7D" w14:textId="77777777" w:rsidR="00DA0F81" w:rsidRDefault="006E13BE">
            <w:pPr>
              <w:rPr>
                <w:sz w:val="20"/>
                <w:szCs w:val="20"/>
              </w:rPr>
            </w:pPr>
            <w:r>
              <w:rPr>
                <w:sz w:val="20"/>
                <w:szCs w:val="20"/>
              </w:rPr>
              <w:t>1</w:t>
            </w:r>
          </w:p>
        </w:tc>
      </w:tr>
      <w:tr w:rsidR="00DA0F81" w14:paraId="47F3EE86" w14:textId="77777777">
        <w:tc>
          <w:tcPr>
            <w:tcW w:w="8643" w:type="dxa"/>
            <w:gridSpan w:val="8"/>
            <w:tcBorders>
              <w:top w:val="single" w:sz="8" w:space="0" w:color="000000"/>
              <w:left w:val="single" w:sz="4" w:space="0" w:color="000000"/>
              <w:bottom w:val="single" w:sz="12" w:space="0" w:color="000000"/>
              <w:right w:val="single" w:sz="4" w:space="0" w:color="000000"/>
            </w:tcBorders>
          </w:tcPr>
          <w:p w14:paraId="75A7EA9C" w14:textId="77777777" w:rsidR="00DA0F81" w:rsidRDefault="006E13BE">
            <w:pPr>
              <w:jc w:val="right"/>
              <w:rPr>
                <w:b/>
                <w:sz w:val="20"/>
                <w:szCs w:val="20"/>
              </w:rPr>
            </w:pPr>
            <w:r>
              <w:rPr>
                <w:b/>
                <w:sz w:val="20"/>
                <w:szCs w:val="20"/>
              </w:rPr>
              <w:t>Total size</w:t>
            </w:r>
          </w:p>
        </w:tc>
        <w:tc>
          <w:tcPr>
            <w:tcW w:w="624" w:type="dxa"/>
            <w:tcBorders>
              <w:top w:val="single" w:sz="4" w:space="0" w:color="000000"/>
              <w:left w:val="single" w:sz="4" w:space="0" w:color="000000"/>
              <w:bottom w:val="single" w:sz="12" w:space="0" w:color="000000"/>
              <w:right w:val="single" w:sz="4" w:space="0" w:color="000000"/>
            </w:tcBorders>
          </w:tcPr>
          <w:p w14:paraId="45E04640" w14:textId="77777777" w:rsidR="00DA0F81" w:rsidRDefault="006E13BE">
            <w:pPr>
              <w:jc w:val="center"/>
              <w:rPr>
                <w:b/>
                <w:sz w:val="20"/>
                <w:szCs w:val="20"/>
              </w:rPr>
            </w:pPr>
            <w:r>
              <w:rPr>
                <w:b/>
                <w:sz w:val="20"/>
                <w:szCs w:val="20"/>
              </w:rPr>
              <w:t>3</w:t>
            </w:r>
          </w:p>
        </w:tc>
      </w:tr>
      <w:tr w:rsidR="00DA0F81" w14:paraId="224FD566" w14:textId="77777777">
        <w:trPr>
          <w:trHeight w:val="240"/>
        </w:trPr>
        <w:tc>
          <w:tcPr>
            <w:tcW w:w="990" w:type="dxa"/>
            <w:tcBorders>
              <w:top w:val="single" w:sz="4" w:space="0" w:color="000000"/>
              <w:left w:val="single" w:sz="4" w:space="0" w:color="000000"/>
              <w:bottom w:val="single" w:sz="4" w:space="0" w:color="000000"/>
              <w:right w:val="single" w:sz="4" w:space="0" w:color="000000"/>
            </w:tcBorders>
          </w:tcPr>
          <w:p w14:paraId="74126C62" w14:textId="77777777" w:rsidR="00DA0F81" w:rsidRDefault="006E13BE">
            <w:pPr>
              <w:rPr>
                <w:b/>
                <w:sz w:val="20"/>
                <w:szCs w:val="20"/>
              </w:rPr>
            </w:pPr>
            <w:r>
              <w:rPr>
                <w:sz w:val="20"/>
                <w:szCs w:val="20"/>
              </w:rPr>
              <w:lastRenderedPageBreak/>
              <w:t>2 or 3</w:t>
            </w:r>
          </w:p>
        </w:tc>
        <w:tc>
          <w:tcPr>
            <w:tcW w:w="1273" w:type="dxa"/>
            <w:vMerge w:val="restart"/>
            <w:tcBorders>
              <w:top w:val="single" w:sz="4" w:space="0" w:color="000000"/>
              <w:left w:val="single" w:sz="4" w:space="0" w:color="000000"/>
              <w:right w:val="single" w:sz="4" w:space="0" w:color="000000"/>
            </w:tcBorders>
          </w:tcPr>
          <w:p w14:paraId="01D4E66A" w14:textId="77777777" w:rsidR="00DA0F81" w:rsidRDefault="006E13BE">
            <w:pPr>
              <w:rPr>
                <w:b/>
                <w:sz w:val="20"/>
                <w:szCs w:val="20"/>
              </w:rPr>
            </w:pPr>
            <w:r>
              <w:rPr>
                <w:color w:val="000000"/>
                <w:sz w:val="20"/>
                <w:szCs w:val="20"/>
              </w:rPr>
              <w:t>View customer details (pre-Update)</w:t>
            </w:r>
          </w:p>
        </w:tc>
        <w:tc>
          <w:tcPr>
            <w:tcW w:w="3121" w:type="dxa"/>
            <w:gridSpan w:val="2"/>
            <w:tcBorders>
              <w:top w:val="single" w:sz="4" w:space="0" w:color="000000"/>
              <w:left w:val="single" w:sz="4" w:space="0" w:color="000000"/>
              <w:bottom w:val="single" w:sz="4" w:space="0" w:color="000000"/>
              <w:right w:val="single" w:sz="4" w:space="0" w:color="000000"/>
            </w:tcBorders>
          </w:tcPr>
          <w:p w14:paraId="5F9818E4" w14:textId="77777777" w:rsidR="00DA0F81" w:rsidRDefault="006E13BE">
            <w:pPr>
              <w:rPr>
                <w:b/>
                <w:sz w:val="20"/>
                <w:szCs w:val="20"/>
              </w:rPr>
            </w:pPr>
            <w:r>
              <w:rPr>
                <w:sz w:val="20"/>
                <w:szCs w:val="20"/>
              </w:rPr>
              <w:t>User presses ‘Update customer details’ button</w:t>
            </w:r>
          </w:p>
        </w:tc>
        <w:tc>
          <w:tcPr>
            <w:tcW w:w="1134" w:type="dxa"/>
            <w:gridSpan w:val="2"/>
            <w:tcBorders>
              <w:top w:val="single" w:sz="4" w:space="0" w:color="000000"/>
              <w:left w:val="single" w:sz="4" w:space="0" w:color="000000"/>
              <w:bottom w:val="single" w:sz="4" w:space="0" w:color="000000"/>
              <w:right w:val="single" w:sz="4" w:space="0" w:color="000000"/>
            </w:tcBorders>
          </w:tcPr>
          <w:p w14:paraId="68FFDF5C" w14:textId="77777777" w:rsidR="00DA0F81" w:rsidRDefault="006E13BE">
            <w:pPr>
              <w:rPr>
                <w:b/>
                <w:sz w:val="20"/>
                <w:szCs w:val="20"/>
              </w:rPr>
            </w:pPr>
            <w:r>
              <w:rPr>
                <w:color w:val="000000"/>
                <w:sz w:val="20"/>
                <w:szCs w:val="20"/>
              </w:rPr>
              <w:t>Customer ID</w:t>
            </w:r>
          </w:p>
        </w:tc>
        <w:tc>
          <w:tcPr>
            <w:tcW w:w="1416" w:type="dxa"/>
            <w:tcBorders>
              <w:top w:val="single" w:sz="4" w:space="0" w:color="000000"/>
              <w:left w:val="single" w:sz="4" w:space="0" w:color="000000"/>
              <w:bottom w:val="single" w:sz="4" w:space="0" w:color="000000"/>
              <w:right w:val="single" w:sz="4" w:space="0" w:color="000000"/>
            </w:tcBorders>
          </w:tcPr>
          <w:p w14:paraId="3B28B8EB" w14:textId="77777777" w:rsidR="00DA0F81" w:rsidRDefault="006E13BE">
            <w:pPr>
              <w:rPr>
                <w:b/>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244AE9D0" w14:textId="77777777" w:rsidR="00DA0F81" w:rsidRDefault="006E13BE">
            <w:pPr>
              <w:rPr>
                <w:b/>
                <w:sz w:val="20"/>
                <w:szCs w:val="20"/>
              </w:rPr>
            </w:pPr>
            <w:r>
              <w:rPr>
                <w:sz w:val="20"/>
                <w:szCs w:val="20"/>
              </w:rPr>
              <w:t>E</w:t>
            </w:r>
          </w:p>
        </w:tc>
        <w:tc>
          <w:tcPr>
            <w:tcW w:w="624" w:type="dxa"/>
            <w:tcBorders>
              <w:top w:val="single" w:sz="4" w:space="0" w:color="000000"/>
              <w:left w:val="single" w:sz="4" w:space="0" w:color="000000"/>
              <w:bottom w:val="single" w:sz="4" w:space="0" w:color="000000"/>
              <w:right w:val="single" w:sz="4" w:space="0" w:color="000000"/>
            </w:tcBorders>
          </w:tcPr>
          <w:p w14:paraId="68F88D41" w14:textId="77777777" w:rsidR="00DA0F81" w:rsidRDefault="006E13BE">
            <w:pPr>
              <w:rPr>
                <w:b/>
                <w:sz w:val="20"/>
                <w:szCs w:val="20"/>
              </w:rPr>
            </w:pPr>
            <w:r>
              <w:rPr>
                <w:sz w:val="20"/>
                <w:szCs w:val="20"/>
              </w:rPr>
              <w:t>1</w:t>
            </w:r>
          </w:p>
        </w:tc>
      </w:tr>
      <w:tr w:rsidR="00DA0F81" w14:paraId="78BF2640" w14:textId="77777777">
        <w:trPr>
          <w:trHeight w:val="240"/>
        </w:trPr>
        <w:tc>
          <w:tcPr>
            <w:tcW w:w="990" w:type="dxa"/>
            <w:tcBorders>
              <w:top w:val="single" w:sz="4" w:space="0" w:color="000000"/>
              <w:left w:val="single" w:sz="4" w:space="0" w:color="000000"/>
              <w:bottom w:val="single" w:sz="4" w:space="0" w:color="000000"/>
              <w:right w:val="single" w:sz="4" w:space="0" w:color="000000"/>
            </w:tcBorders>
          </w:tcPr>
          <w:p w14:paraId="6BBA7B46" w14:textId="77777777" w:rsidR="00DA0F81" w:rsidRDefault="00DA0F81">
            <w:pPr>
              <w:jc w:val="right"/>
              <w:rPr>
                <w:b/>
                <w:sz w:val="20"/>
                <w:szCs w:val="20"/>
              </w:rPr>
            </w:pPr>
          </w:p>
        </w:tc>
        <w:tc>
          <w:tcPr>
            <w:tcW w:w="1273" w:type="dxa"/>
            <w:vMerge/>
            <w:tcBorders>
              <w:top w:val="single" w:sz="4" w:space="0" w:color="000000"/>
              <w:left w:val="single" w:sz="4" w:space="0" w:color="000000"/>
              <w:right w:val="single" w:sz="4" w:space="0" w:color="000000"/>
            </w:tcBorders>
          </w:tcPr>
          <w:p w14:paraId="6C1828BC" w14:textId="77777777" w:rsidR="00DA0F81" w:rsidRDefault="00DA0F81">
            <w:pPr>
              <w:widowControl w:val="0"/>
              <w:pBdr>
                <w:top w:val="nil"/>
                <w:left w:val="nil"/>
                <w:bottom w:val="nil"/>
                <w:right w:val="nil"/>
                <w:between w:val="nil"/>
              </w:pBdr>
              <w:spacing w:before="0" w:after="0" w:line="276" w:lineRule="auto"/>
              <w:jc w:val="left"/>
              <w:rPr>
                <w:b/>
                <w:sz w:val="20"/>
                <w:szCs w:val="20"/>
              </w:rPr>
            </w:pPr>
          </w:p>
        </w:tc>
        <w:tc>
          <w:tcPr>
            <w:tcW w:w="3121" w:type="dxa"/>
            <w:gridSpan w:val="2"/>
            <w:tcBorders>
              <w:top w:val="single" w:sz="4" w:space="0" w:color="000000"/>
              <w:left w:val="single" w:sz="4" w:space="0" w:color="000000"/>
              <w:bottom w:val="single" w:sz="4" w:space="0" w:color="000000"/>
              <w:right w:val="single" w:sz="4" w:space="0" w:color="000000"/>
            </w:tcBorders>
          </w:tcPr>
          <w:p w14:paraId="75DF9B52" w14:textId="77777777" w:rsidR="00DA0F81" w:rsidRDefault="006E13BE">
            <w:pPr>
              <w:rPr>
                <w:b/>
                <w:sz w:val="20"/>
                <w:szCs w:val="20"/>
              </w:rPr>
            </w:pPr>
            <w:r>
              <w:rPr>
                <w:sz w:val="20"/>
                <w:szCs w:val="20"/>
              </w:rPr>
              <w:t>System retrieves details for the selected customer ID</w:t>
            </w:r>
          </w:p>
        </w:tc>
        <w:tc>
          <w:tcPr>
            <w:tcW w:w="1134" w:type="dxa"/>
            <w:gridSpan w:val="2"/>
            <w:tcBorders>
              <w:top w:val="single" w:sz="4" w:space="0" w:color="000000"/>
              <w:left w:val="single" w:sz="4" w:space="0" w:color="000000"/>
              <w:bottom w:val="single" w:sz="4" w:space="0" w:color="000000"/>
              <w:right w:val="single" w:sz="4" w:space="0" w:color="000000"/>
            </w:tcBorders>
          </w:tcPr>
          <w:p w14:paraId="1E568FB4" w14:textId="77777777" w:rsidR="00DA0F81" w:rsidRDefault="006E13BE">
            <w:pPr>
              <w:rPr>
                <w:b/>
                <w:sz w:val="20"/>
                <w:szCs w:val="20"/>
              </w:rPr>
            </w:pPr>
            <w:r>
              <w:rPr>
                <w:color w:val="000000"/>
                <w:sz w:val="20"/>
                <w:szCs w:val="20"/>
              </w:rPr>
              <w:t>Customer details</w:t>
            </w:r>
          </w:p>
        </w:tc>
        <w:tc>
          <w:tcPr>
            <w:tcW w:w="1416" w:type="dxa"/>
            <w:tcBorders>
              <w:top w:val="single" w:sz="4" w:space="0" w:color="000000"/>
              <w:left w:val="single" w:sz="4" w:space="0" w:color="000000"/>
              <w:bottom w:val="single" w:sz="4" w:space="0" w:color="000000"/>
              <w:right w:val="single" w:sz="4" w:space="0" w:color="000000"/>
            </w:tcBorders>
          </w:tcPr>
          <w:p w14:paraId="79D3AA0E" w14:textId="77777777" w:rsidR="00DA0F81" w:rsidRDefault="006E13BE">
            <w:pPr>
              <w:rPr>
                <w:b/>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482FC7BB" w14:textId="77777777" w:rsidR="00DA0F81" w:rsidRDefault="006E13BE">
            <w:pPr>
              <w:rPr>
                <w:b/>
                <w:sz w:val="20"/>
                <w:szCs w:val="20"/>
              </w:rPr>
            </w:pPr>
            <w:r>
              <w:rPr>
                <w:sz w:val="20"/>
                <w:szCs w:val="20"/>
              </w:rPr>
              <w:t>R</w:t>
            </w:r>
          </w:p>
        </w:tc>
        <w:tc>
          <w:tcPr>
            <w:tcW w:w="624" w:type="dxa"/>
            <w:tcBorders>
              <w:top w:val="single" w:sz="4" w:space="0" w:color="000000"/>
              <w:left w:val="single" w:sz="4" w:space="0" w:color="000000"/>
              <w:bottom w:val="single" w:sz="4" w:space="0" w:color="000000"/>
              <w:right w:val="single" w:sz="4" w:space="0" w:color="000000"/>
            </w:tcBorders>
          </w:tcPr>
          <w:p w14:paraId="6C0E3975" w14:textId="77777777" w:rsidR="00DA0F81" w:rsidRDefault="006E13BE">
            <w:pPr>
              <w:rPr>
                <w:b/>
                <w:sz w:val="20"/>
                <w:szCs w:val="20"/>
              </w:rPr>
            </w:pPr>
            <w:r>
              <w:rPr>
                <w:sz w:val="20"/>
                <w:szCs w:val="20"/>
              </w:rPr>
              <w:t>1</w:t>
            </w:r>
          </w:p>
        </w:tc>
      </w:tr>
      <w:tr w:rsidR="00DA0F81" w14:paraId="60ED6E89" w14:textId="77777777">
        <w:trPr>
          <w:trHeight w:val="240"/>
        </w:trPr>
        <w:tc>
          <w:tcPr>
            <w:tcW w:w="990" w:type="dxa"/>
            <w:tcBorders>
              <w:top w:val="single" w:sz="4" w:space="0" w:color="000000"/>
              <w:left w:val="single" w:sz="4" w:space="0" w:color="000000"/>
              <w:bottom w:val="single" w:sz="8" w:space="0" w:color="000000"/>
              <w:right w:val="single" w:sz="4" w:space="0" w:color="000000"/>
            </w:tcBorders>
          </w:tcPr>
          <w:p w14:paraId="582B630E" w14:textId="77777777" w:rsidR="00DA0F81" w:rsidRDefault="006E13BE">
            <w:pPr>
              <w:rPr>
                <w:b/>
                <w:sz w:val="20"/>
                <w:szCs w:val="20"/>
              </w:rPr>
            </w:pPr>
            <w:r>
              <w:rPr>
                <w:sz w:val="20"/>
                <w:szCs w:val="20"/>
              </w:rPr>
              <w:t>4</w:t>
            </w:r>
          </w:p>
        </w:tc>
        <w:tc>
          <w:tcPr>
            <w:tcW w:w="1273" w:type="dxa"/>
            <w:vMerge/>
            <w:tcBorders>
              <w:top w:val="single" w:sz="4" w:space="0" w:color="000000"/>
              <w:left w:val="single" w:sz="4" w:space="0" w:color="000000"/>
              <w:right w:val="single" w:sz="4" w:space="0" w:color="000000"/>
            </w:tcBorders>
          </w:tcPr>
          <w:p w14:paraId="1383E907" w14:textId="77777777" w:rsidR="00DA0F81" w:rsidRDefault="00DA0F81">
            <w:pPr>
              <w:widowControl w:val="0"/>
              <w:pBdr>
                <w:top w:val="nil"/>
                <w:left w:val="nil"/>
                <w:bottom w:val="nil"/>
                <w:right w:val="nil"/>
                <w:between w:val="nil"/>
              </w:pBdr>
              <w:spacing w:before="0" w:after="0" w:line="276" w:lineRule="auto"/>
              <w:jc w:val="left"/>
              <w:rPr>
                <w:b/>
                <w:sz w:val="20"/>
                <w:szCs w:val="20"/>
              </w:rPr>
            </w:pPr>
          </w:p>
        </w:tc>
        <w:tc>
          <w:tcPr>
            <w:tcW w:w="3121" w:type="dxa"/>
            <w:gridSpan w:val="2"/>
            <w:tcBorders>
              <w:top w:val="single" w:sz="4" w:space="0" w:color="000000"/>
              <w:left w:val="single" w:sz="4" w:space="0" w:color="000000"/>
              <w:bottom w:val="single" w:sz="8" w:space="0" w:color="000000"/>
              <w:right w:val="single" w:sz="4" w:space="0" w:color="000000"/>
            </w:tcBorders>
          </w:tcPr>
          <w:p w14:paraId="468F7C52" w14:textId="77777777" w:rsidR="00DA0F81" w:rsidRDefault="006E13BE">
            <w:pPr>
              <w:rPr>
                <w:b/>
                <w:sz w:val="20"/>
                <w:szCs w:val="20"/>
              </w:rPr>
            </w:pPr>
            <w:r>
              <w:rPr>
                <w:sz w:val="20"/>
                <w:szCs w:val="20"/>
              </w:rPr>
              <w:t>System displays details for the selected customer ID</w:t>
            </w:r>
          </w:p>
        </w:tc>
        <w:tc>
          <w:tcPr>
            <w:tcW w:w="1134" w:type="dxa"/>
            <w:gridSpan w:val="2"/>
            <w:tcBorders>
              <w:top w:val="single" w:sz="4" w:space="0" w:color="000000"/>
              <w:left w:val="single" w:sz="4" w:space="0" w:color="000000"/>
              <w:bottom w:val="single" w:sz="12" w:space="0" w:color="000000"/>
              <w:right w:val="single" w:sz="4" w:space="0" w:color="000000"/>
            </w:tcBorders>
          </w:tcPr>
          <w:p w14:paraId="09A13A46" w14:textId="77777777" w:rsidR="00DA0F81" w:rsidRDefault="006E13BE">
            <w:pPr>
              <w:rPr>
                <w:b/>
                <w:sz w:val="20"/>
                <w:szCs w:val="20"/>
              </w:rPr>
            </w:pPr>
            <w:r>
              <w:rPr>
                <w:color w:val="000000"/>
                <w:sz w:val="20"/>
                <w:szCs w:val="20"/>
              </w:rPr>
              <w:t>Customer details</w:t>
            </w:r>
          </w:p>
        </w:tc>
        <w:tc>
          <w:tcPr>
            <w:tcW w:w="1416" w:type="dxa"/>
            <w:tcBorders>
              <w:top w:val="single" w:sz="4" w:space="0" w:color="000000"/>
              <w:left w:val="single" w:sz="4" w:space="0" w:color="000000"/>
              <w:bottom w:val="single" w:sz="12" w:space="0" w:color="000000"/>
              <w:right w:val="single" w:sz="4" w:space="0" w:color="000000"/>
            </w:tcBorders>
          </w:tcPr>
          <w:p w14:paraId="094532CD" w14:textId="77777777" w:rsidR="00DA0F81" w:rsidRDefault="006E13BE">
            <w:pPr>
              <w:rPr>
                <w:b/>
                <w:sz w:val="20"/>
                <w:szCs w:val="20"/>
              </w:rPr>
            </w:pPr>
            <w:r>
              <w:rPr>
                <w:sz w:val="20"/>
                <w:szCs w:val="20"/>
              </w:rPr>
              <w:t>Customer</w:t>
            </w:r>
          </w:p>
        </w:tc>
        <w:tc>
          <w:tcPr>
            <w:tcW w:w="709" w:type="dxa"/>
            <w:tcBorders>
              <w:top w:val="single" w:sz="4" w:space="0" w:color="000000"/>
              <w:left w:val="single" w:sz="4" w:space="0" w:color="000000"/>
              <w:bottom w:val="single" w:sz="12" w:space="0" w:color="000000"/>
              <w:right w:val="single" w:sz="4" w:space="0" w:color="000000"/>
            </w:tcBorders>
          </w:tcPr>
          <w:p w14:paraId="3EBA8BC2" w14:textId="77777777" w:rsidR="00DA0F81" w:rsidRDefault="006E13BE">
            <w:pPr>
              <w:rPr>
                <w:b/>
                <w:sz w:val="20"/>
                <w:szCs w:val="20"/>
              </w:rPr>
            </w:pPr>
            <w:r>
              <w:rPr>
                <w:sz w:val="20"/>
                <w:szCs w:val="20"/>
              </w:rPr>
              <w:t>X</w:t>
            </w:r>
          </w:p>
        </w:tc>
        <w:tc>
          <w:tcPr>
            <w:tcW w:w="624" w:type="dxa"/>
            <w:tcBorders>
              <w:top w:val="single" w:sz="4" w:space="0" w:color="000000"/>
              <w:left w:val="single" w:sz="4" w:space="0" w:color="000000"/>
              <w:bottom w:val="single" w:sz="12" w:space="0" w:color="000000"/>
              <w:right w:val="single" w:sz="4" w:space="0" w:color="000000"/>
            </w:tcBorders>
          </w:tcPr>
          <w:p w14:paraId="15906E8A" w14:textId="77777777" w:rsidR="00DA0F81" w:rsidRDefault="006E13BE">
            <w:pPr>
              <w:rPr>
                <w:b/>
                <w:sz w:val="20"/>
                <w:szCs w:val="20"/>
              </w:rPr>
            </w:pPr>
            <w:r>
              <w:rPr>
                <w:sz w:val="20"/>
                <w:szCs w:val="20"/>
              </w:rPr>
              <w:t>1</w:t>
            </w:r>
          </w:p>
        </w:tc>
      </w:tr>
      <w:tr w:rsidR="00DA0F81" w14:paraId="1E0DAFB2" w14:textId="77777777">
        <w:trPr>
          <w:trHeight w:val="240"/>
        </w:trPr>
        <w:tc>
          <w:tcPr>
            <w:tcW w:w="8643" w:type="dxa"/>
            <w:gridSpan w:val="8"/>
            <w:tcBorders>
              <w:top w:val="single" w:sz="8" w:space="0" w:color="000000"/>
              <w:left w:val="single" w:sz="4" w:space="0" w:color="000000"/>
              <w:bottom w:val="single" w:sz="12" w:space="0" w:color="000000"/>
              <w:right w:val="single" w:sz="4" w:space="0" w:color="000000"/>
            </w:tcBorders>
          </w:tcPr>
          <w:p w14:paraId="0FB665C6" w14:textId="77777777" w:rsidR="00DA0F81" w:rsidRDefault="006E13BE">
            <w:pPr>
              <w:jc w:val="right"/>
              <w:rPr>
                <w:b/>
                <w:sz w:val="20"/>
                <w:szCs w:val="20"/>
              </w:rPr>
            </w:pPr>
            <w:r>
              <w:rPr>
                <w:b/>
                <w:sz w:val="20"/>
                <w:szCs w:val="20"/>
              </w:rPr>
              <w:t>Total size</w:t>
            </w:r>
          </w:p>
        </w:tc>
        <w:tc>
          <w:tcPr>
            <w:tcW w:w="624" w:type="dxa"/>
            <w:tcBorders>
              <w:top w:val="single" w:sz="4" w:space="0" w:color="000000"/>
              <w:left w:val="single" w:sz="4" w:space="0" w:color="000000"/>
              <w:bottom w:val="single" w:sz="12" w:space="0" w:color="000000"/>
              <w:right w:val="single" w:sz="4" w:space="0" w:color="000000"/>
            </w:tcBorders>
            <w:shd w:val="clear" w:color="auto" w:fill="auto"/>
          </w:tcPr>
          <w:p w14:paraId="636B14E6" w14:textId="77777777" w:rsidR="00DA0F81" w:rsidRDefault="006E13BE">
            <w:pPr>
              <w:jc w:val="center"/>
              <w:rPr>
                <w:b/>
                <w:sz w:val="20"/>
                <w:szCs w:val="20"/>
              </w:rPr>
            </w:pPr>
            <w:r>
              <w:rPr>
                <w:b/>
                <w:sz w:val="20"/>
                <w:szCs w:val="20"/>
              </w:rPr>
              <w:t>3</w:t>
            </w:r>
          </w:p>
        </w:tc>
      </w:tr>
      <w:tr w:rsidR="00DA0F81" w14:paraId="63B7A476" w14:textId="77777777">
        <w:tc>
          <w:tcPr>
            <w:tcW w:w="990" w:type="dxa"/>
            <w:tcBorders>
              <w:top w:val="single" w:sz="4" w:space="0" w:color="000000"/>
              <w:left w:val="single" w:sz="4" w:space="0" w:color="000000"/>
              <w:bottom w:val="single" w:sz="4" w:space="0" w:color="000000"/>
              <w:right w:val="single" w:sz="4" w:space="0" w:color="000000"/>
            </w:tcBorders>
          </w:tcPr>
          <w:p w14:paraId="0E1A07F9" w14:textId="77777777" w:rsidR="00DA0F81" w:rsidRDefault="006E13BE">
            <w:pPr>
              <w:rPr>
                <w:sz w:val="20"/>
                <w:szCs w:val="20"/>
              </w:rPr>
            </w:pPr>
            <w:r>
              <w:rPr>
                <w:sz w:val="20"/>
                <w:szCs w:val="20"/>
              </w:rPr>
              <w:t>4</w:t>
            </w:r>
          </w:p>
        </w:tc>
        <w:tc>
          <w:tcPr>
            <w:tcW w:w="1273" w:type="dxa"/>
            <w:vMerge w:val="restart"/>
            <w:tcBorders>
              <w:top w:val="single" w:sz="4" w:space="0" w:color="000000"/>
              <w:left w:val="single" w:sz="4" w:space="0" w:color="000000"/>
              <w:right w:val="single" w:sz="4" w:space="0" w:color="000000"/>
            </w:tcBorders>
            <w:shd w:val="clear" w:color="auto" w:fill="CCECFF"/>
          </w:tcPr>
          <w:p w14:paraId="17B099CD" w14:textId="77777777" w:rsidR="00DA0F81" w:rsidRDefault="006E13BE">
            <w:pPr>
              <w:rPr>
                <w:sz w:val="20"/>
                <w:szCs w:val="20"/>
              </w:rPr>
            </w:pPr>
            <w:r>
              <w:rPr>
                <w:color w:val="000000"/>
                <w:sz w:val="20"/>
                <w:szCs w:val="20"/>
              </w:rPr>
              <w:t>Update customer details</w:t>
            </w:r>
          </w:p>
        </w:tc>
        <w:tc>
          <w:tcPr>
            <w:tcW w:w="3115" w:type="dxa"/>
            <w:tcBorders>
              <w:top w:val="single" w:sz="4" w:space="0" w:color="000000"/>
              <w:left w:val="single" w:sz="4" w:space="0" w:color="000000"/>
              <w:bottom w:val="single" w:sz="4" w:space="0" w:color="000000"/>
              <w:right w:val="single" w:sz="4" w:space="0" w:color="000000"/>
            </w:tcBorders>
          </w:tcPr>
          <w:p w14:paraId="6D0905BE" w14:textId="77777777" w:rsidR="00DA0F81" w:rsidRDefault="006E13BE">
            <w:pPr>
              <w:rPr>
                <w:sz w:val="20"/>
                <w:szCs w:val="20"/>
              </w:rPr>
            </w:pPr>
            <w:r>
              <w:rPr>
                <w:sz w:val="20"/>
                <w:szCs w:val="20"/>
              </w:rPr>
              <w:t>Having pressed ‘Update Customer Details’ on Screen 2 or 3, the user now enters changed customer data on Screen 4 and presses ‘Save details’</w:t>
            </w:r>
          </w:p>
        </w:tc>
        <w:tc>
          <w:tcPr>
            <w:tcW w:w="1134" w:type="dxa"/>
            <w:gridSpan w:val="2"/>
            <w:tcBorders>
              <w:top w:val="single" w:sz="4" w:space="0" w:color="000000"/>
              <w:left w:val="single" w:sz="4" w:space="0" w:color="000000"/>
              <w:bottom w:val="single" w:sz="4" w:space="0" w:color="000000"/>
              <w:right w:val="single" w:sz="4" w:space="0" w:color="000000"/>
            </w:tcBorders>
          </w:tcPr>
          <w:p w14:paraId="0E2E33AD" w14:textId="77777777" w:rsidR="00DA0F81" w:rsidRDefault="006E13BE">
            <w:pPr>
              <w:rPr>
                <w:color w:val="000000"/>
                <w:sz w:val="20"/>
                <w:szCs w:val="20"/>
              </w:rPr>
            </w:pPr>
            <w:r>
              <w:rPr>
                <w:color w:val="000000"/>
                <w:sz w:val="20"/>
                <w:szCs w:val="20"/>
              </w:rPr>
              <w:t>Customer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1D812BD2"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7F7AE510" w14:textId="77777777" w:rsidR="00DA0F81" w:rsidRDefault="006E13BE">
            <w:pPr>
              <w:rPr>
                <w:sz w:val="20"/>
                <w:szCs w:val="20"/>
              </w:rPr>
            </w:pPr>
            <w:r>
              <w:rPr>
                <w:sz w:val="20"/>
                <w:szCs w:val="20"/>
              </w:rPr>
              <w:t>E</w:t>
            </w:r>
          </w:p>
        </w:tc>
        <w:tc>
          <w:tcPr>
            <w:tcW w:w="624" w:type="dxa"/>
            <w:tcBorders>
              <w:top w:val="single" w:sz="4" w:space="0" w:color="000000"/>
              <w:left w:val="single" w:sz="4" w:space="0" w:color="000000"/>
              <w:bottom w:val="single" w:sz="4" w:space="0" w:color="000000"/>
              <w:right w:val="single" w:sz="4" w:space="0" w:color="000000"/>
            </w:tcBorders>
          </w:tcPr>
          <w:p w14:paraId="28B2857C" w14:textId="77777777" w:rsidR="00DA0F81" w:rsidRDefault="006E13BE">
            <w:pPr>
              <w:rPr>
                <w:sz w:val="20"/>
                <w:szCs w:val="20"/>
              </w:rPr>
            </w:pPr>
            <w:r>
              <w:rPr>
                <w:sz w:val="20"/>
                <w:szCs w:val="20"/>
              </w:rPr>
              <w:t>1</w:t>
            </w:r>
          </w:p>
        </w:tc>
      </w:tr>
      <w:tr w:rsidR="00DA0F81" w14:paraId="0FE8C063" w14:textId="77777777">
        <w:tc>
          <w:tcPr>
            <w:tcW w:w="990" w:type="dxa"/>
            <w:tcBorders>
              <w:top w:val="single" w:sz="4" w:space="0" w:color="000000"/>
              <w:left w:val="single" w:sz="4" w:space="0" w:color="000000"/>
              <w:bottom w:val="single" w:sz="4" w:space="0" w:color="000000"/>
              <w:right w:val="single" w:sz="4" w:space="0" w:color="000000"/>
            </w:tcBorders>
          </w:tcPr>
          <w:p w14:paraId="172D2879" w14:textId="77777777" w:rsidR="00DA0F81" w:rsidRDefault="00DA0F81">
            <w:pPr>
              <w:rPr>
                <w:sz w:val="20"/>
                <w:szCs w:val="20"/>
              </w:rPr>
            </w:pPr>
          </w:p>
        </w:tc>
        <w:tc>
          <w:tcPr>
            <w:tcW w:w="1273" w:type="dxa"/>
            <w:vMerge/>
            <w:tcBorders>
              <w:top w:val="single" w:sz="4" w:space="0" w:color="000000"/>
              <w:left w:val="single" w:sz="4" w:space="0" w:color="000000"/>
              <w:right w:val="single" w:sz="4" w:space="0" w:color="000000"/>
            </w:tcBorders>
            <w:shd w:val="clear" w:color="auto" w:fill="CCECFF"/>
          </w:tcPr>
          <w:p w14:paraId="3A76691F"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6BABA8D2" w14:textId="77777777" w:rsidR="00DA0F81" w:rsidRDefault="006E13BE">
            <w:pPr>
              <w:rPr>
                <w:sz w:val="20"/>
                <w:szCs w:val="20"/>
              </w:rPr>
            </w:pPr>
            <w:r>
              <w:rPr>
                <w:sz w:val="20"/>
                <w:szCs w:val="20"/>
              </w:rPr>
              <w:t>System updates customer record</w:t>
            </w:r>
          </w:p>
        </w:tc>
        <w:tc>
          <w:tcPr>
            <w:tcW w:w="1134" w:type="dxa"/>
            <w:gridSpan w:val="2"/>
            <w:tcBorders>
              <w:top w:val="single" w:sz="4" w:space="0" w:color="000000"/>
              <w:left w:val="single" w:sz="4" w:space="0" w:color="000000"/>
              <w:bottom w:val="single" w:sz="4" w:space="0" w:color="000000"/>
              <w:right w:val="single" w:sz="4" w:space="0" w:color="000000"/>
            </w:tcBorders>
          </w:tcPr>
          <w:p w14:paraId="337862F9" w14:textId="77777777" w:rsidR="00DA0F81" w:rsidRDefault="006E13BE">
            <w:pPr>
              <w:rPr>
                <w:color w:val="000000"/>
                <w:sz w:val="20"/>
                <w:szCs w:val="20"/>
              </w:rPr>
            </w:pPr>
            <w:r>
              <w:rPr>
                <w:color w:val="000000"/>
                <w:sz w:val="20"/>
                <w:szCs w:val="20"/>
              </w:rPr>
              <w:t>Customer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2C79A67A"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51F45CC1" w14:textId="77777777" w:rsidR="00DA0F81" w:rsidRDefault="006E13BE">
            <w:pPr>
              <w:rPr>
                <w:sz w:val="20"/>
                <w:szCs w:val="20"/>
              </w:rPr>
            </w:pPr>
            <w:r>
              <w:rPr>
                <w:sz w:val="20"/>
                <w:szCs w:val="20"/>
              </w:rPr>
              <w:t>W</w:t>
            </w:r>
          </w:p>
        </w:tc>
        <w:tc>
          <w:tcPr>
            <w:tcW w:w="624" w:type="dxa"/>
            <w:tcBorders>
              <w:top w:val="single" w:sz="4" w:space="0" w:color="000000"/>
              <w:left w:val="single" w:sz="4" w:space="0" w:color="000000"/>
              <w:bottom w:val="single" w:sz="4" w:space="0" w:color="000000"/>
              <w:right w:val="single" w:sz="4" w:space="0" w:color="000000"/>
            </w:tcBorders>
          </w:tcPr>
          <w:p w14:paraId="26972810" w14:textId="77777777" w:rsidR="00DA0F81" w:rsidRDefault="006E13BE">
            <w:pPr>
              <w:rPr>
                <w:sz w:val="20"/>
                <w:szCs w:val="20"/>
              </w:rPr>
            </w:pPr>
            <w:r>
              <w:rPr>
                <w:sz w:val="20"/>
                <w:szCs w:val="20"/>
              </w:rPr>
              <w:t>1</w:t>
            </w:r>
          </w:p>
        </w:tc>
      </w:tr>
      <w:tr w:rsidR="00DA0F81" w14:paraId="3EC12A10" w14:textId="77777777">
        <w:tc>
          <w:tcPr>
            <w:tcW w:w="990" w:type="dxa"/>
            <w:tcBorders>
              <w:top w:val="single" w:sz="4" w:space="0" w:color="000000"/>
              <w:left w:val="single" w:sz="4" w:space="0" w:color="000000"/>
              <w:bottom w:val="single" w:sz="12" w:space="0" w:color="000000"/>
              <w:right w:val="single" w:sz="4" w:space="0" w:color="000000"/>
            </w:tcBorders>
          </w:tcPr>
          <w:p w14:paraId="6F294FE2" w14:textId="77777777" w:rsidR="00DA0F81" w:rsidRDefault="006E13BE">
            <w:pPr>
              <w:rPr>
                <w:sz w:val="20"/>
                <w:szCs w:val="20"/>
              </w:rPr>
            </w:pPr>
            <w:r>
              <w:rPr>
                <w:sz w:val="20"/>
                <w:szCs w:val="20"/>
              </w:rPr>
              <w:t>4</w:t>
            </w:r>
          </w:p>
        </w:tc>
        <w:tc>
          <w:tcPr>
            <w:tcW w:w="1273" w:type="dxa"/>
            <w:vMerge/>
            <w:tcBorders>
              <w:top w:val="single" w:sz="4" w:space="0" w:color="000000"/>
              <w:left w:val="single" w:sz="4" w:space="0" w:color="000000"/>
              <w:right w:val="single" w:sz="4" w:space="0" w:color="000000"/>
            </w:tcBorders>
            <w:shd w:val="clear" w:color="auto" w:fill="CCECFF"/>
          </w:tcPr>
          <w:p w14:paraId="1EEA7A9A"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12" w:space="0" w:color="000000"/>
              <w:right w:val="single" w:sz="4" w:space="0" w:color="000000"/>
            </w:tcBorders>
          </w:tcPr>
          <w:p w14:paraId="246E3632" w14:textId="77777777" w:rsidR="00DA0F81" w:rsidRDefault="006E13BE">
            <w:pPr>
              <w:rPr>
                <w:sz w:val="20"/>
                <w:szCs w:val="20"/>
              </w:rPr>
            </w:pPr>
            <w:r>
              <w:rPr>
                <w:sz w:val="20"/>
                <w:szCs w:val="20"/>
              </w:rPr>
              <w:t>(Assumption). There will be error messages from validation failures</w:t>
            </w:r>
          </w:p>
        </w:tc>
        <w:tc>
          <w:tcPr>
            <w:tcW w:w="1134" w:type="dxa"/>
            <w:gridSpan w:val="2"/>
            <w:tcBorders>
              <w:top w:val="single" w:sz="4" w:space="0" w:color="000000"/>
              <w:left w:val="single" w:sz="4" w:space="0" w:color="000000"/>
              <w:bottom w:val="single" w:sz="12" w:space="0" w:color="000000"/>
              <w:right w:val="single" w:sz="4" w:space="0" w:color="000000"/>
            </w:tcBorders>
          </w:tcPr>
          <w:p w14:paraId="3321E43F" w14:textId="77777777" w:rsidR="00DA0F81" w:rsidRDefault="006E13BE">
            <w:pPr>
              <w:rPr>
                <w:color w:val="000000"/>
                <w:sz w:val="20"/>
                <w:szCs w:val="20"/>
              </w:rPr>
            </w:pPr>
            <w:r>
              <w:rPr>
                <w:color w:val="000000"/>
                <w:sz w:val="20"/>
                <w:szCs w:val="20"/>
              </w:rPr>
              <w:t>Error Messages</w:t>
            </w:r>
          </w:p>
        </w:tc>
        <w:tc>
          <w:tcPr>
            <w:tcW w:w="1422" w:type="dxa"/>
            <w:gridSpan w:val="2"/>
            <w:tcBorders>
              <w:top w:val="single" w:sz="4" w:space="0" w:color="000000"/>
              <w:left w:val="single" w:sz="4" w:space="0" w:color="000000"/>
              <w:bottom w:val="single" w:sz="12" w:space="0" w:color="000000"/>
              <w:right w:val="single" w:sz="4" w:space="0" w:color="000000"/>
            </w:tcBorders>
          </w:tcPr>
          <w:p w14:paraId="363E14B0" w14:textId="77777777" w:rsidR="00DA0F81" w:rsidRDefault="006E13BE">
            <w:pPr>
              <w:rPr>
                <w:sz w:val="20"/>
                <w:szCs w:val="20"/>
              </w:rPr>
            </w:pPr>
            <w:r>
              <w:rPr>
                <w:sz w:val="20"/>
                <w:szCs w:val="20"/>
              </w:rPr>
              <w:t>Errors</w:t>
            </w:r>
          </w:p>
        </w:tc>
        <w:tc>
          <w:tcPr>
            <w:tcW w:w="709" w:type="dxa"/>
            <w:tcBorders>
              <w:top w:val="single" w:sz="4" w:space="0" w:color="000000"/>
              <w:left w:val="single" w:sz="4" w:space="0" w:color="000000"/>
              <w:bottom w:val="single" w:sz="12" w:space="0" w:color="000000"/>
              <w:right w:val="single" w:sz="4" w:space="0" w:color="000000"/>
            </w:tcBorders>
          </w:tcPr>
          <w:p w14:paraId="06AC6893" w14:textId="77777777" w:rsidR="00DA0F81" w:rsidRDefault="006E13BE">
            <w:pPr>
              <w:rPr>
                <w:sz w:val="20"/>
                <w:szCs w:val="20"/>
              </w:rPr>
            </w:pPr>
            <w:r>
              <w:rPr>
                <w:sz w:val="20"/>
                <w:szCs w:val="20"/>
              </w:rPr>
              <w:t>X</w:t>
            </w:r>
          </w:p>
        </w:tc>
        <w:tc>
          <w:tcPr>
            <w:tcW w:w="624" w:type="dxa"/>
            <w:tcBorders>
              <w:top w:val="single" w:sz="4" w:space="0" w:color="000000"/>
              <w:left w:val="single" w:sz="4" w:space="0" w:color="000000"/>
              <w:bottom w:val="single" w:sz="12" w:space="0" w:color="000000"/>
              <w:right w:val="single" w:sz="4" w:space="0" w:color="000000"/>
            </w:tcBorders>
          </w:tcPr>
          <w:p w14:paraId="1F349191" w14:textId="77777777" w:rsidR="00DA0F81" w:rsidRDefault="006E13BE">
            <w:pPr>
              <w:rPr>
                <w:sz w:val="20"/>
                <w:szCs w:val="20"/>
              </w:rPr>
            </w:pPr>
            <w:r>
              <w:rPr>
                <w:sz w:val="20"/>
                <w:szCs w:val="20"/>
              </w:rPr>
              <w:t>1</w:t>
            </w:r>
          </w:p>
        </w:tc>
      </w:tr>
      <w:tr w:rsidR="00DA0F81" w14:paraId="32A093B7" w14:textId="77777777">
        <w:tc>
          <w:tcPr>
            <w:tcW w:w="8643" w:type="dxa"/>
            <w:gridSpan w:val="8"/>
            <w:tcBorders>
              <w:top w:val="single" w:sz="12" w:space="0" w:color="000000"/>
              <w:left w:val="single" w:sz="12" w:space="0" w:color="000000"/>
              <w:bottom w:val="single" w:sz="12" w:space="0" w:color="000000"/>
              <w:right w:val="single" w:sz="12" w:space="0" w:color="000000"/>
            </w:tcBorders>
          </w:tcPr>
          <w:p w14:paraId="13777F1B" w14:textId="77777777" w:rsidR="00DA0F81" w:rsidRDefault="006E13BE">
            <w:pPr>
              <w:jc w:val="right"/>
              <w:rPr>
                <w:sz w:val="20"/>
                <w:szCs w:val="20"/>
              </w:rPr>
            </w:pPr>
            <w:r>
              <w:rPr>
                <w:b/>
                <w:sz w:val="20"/>
                <w:szCs w:val="20"/>
              </w:rPr>
              <w:t>Total size</w:t>
            </w:r>
          </w:p>
        </w:tc>
        <w:tc>
          <w:tcPr>
            <w:tcW w:w="624" w:type="dxa"/>
            <w:tcBorders>
              <w:top w:val="single" w:sz="12" w:space="0" w:color="000000"/>
              <w:left w:val="single" w:sz="12" w:space="0" w:color="000000"/>
              <w:bottom w:val="single" w:sz="12" w:space="0" w:color="000000"/>
              <w:right w:val="single" w:sz="12" w:space="0" w:color="000000"/>
            </w:tcBorders>
          </w:tcPr>
          <w:p w14:paraId="6A53F9BC" w14:textId="77777777" w:rsidR="00DA0F81" w:rsidRDefault="006E13BE">
            <w:pPr>
              <w:jc w:val="center"/>
              <w:rPr>
                <w:b/>
                <w:sz w:val="20"/>
                <w:szCs w:val="20"/>
              </w:rPr>
            </w:pPr>
            <w:r>
              <w:rPr>
                <w:b/>
                <w:sz w:val="20"/>
                <w:szCs w:val="20"/>
              </w:rPr>
              <w:t>3</w:t>
            </w:r>
          </w:p>
        </w:tc>
      </w:tr>
      <w:tr w:rsidR="00DA0F81" w14:paraId="70120AFE" w14:textId="77777777">
        <w:tc>
          <w:tcPr>
            <w:tcW w:w="990" w:type="dxa"/>
            <w:tcBorders>
              <w:top w:val="single" w:sz="12" w:space="0" w:color="000000"/>
              <w:left w:val="single" w:sz="4" w:space="0" w:color="000000"/>
              <w:bottom w:val="single" w:sz="4" w:space="0" w:color="000000"/>
              <w:right w:val="single" w:sz="4" w:space="0" w:color="000000"/>
            </w:tcBorders>
          </w:tcPr>
          <w:p w14:paraId="554F94F8" w14:textId="77777777" w:rsidR="00DA0F81" w:rsidRDefault="006E13BE">
            <w:pPr>
              <w:rPr>
                <w:sz w:val="20"/>
                <w:szCs w:val="20"/>
              </w:rPr>
            </w:pPr>
            <w:r>
              <w:rPr>
                <w:sz w:val="20"/>
                <w:szCs w:val="20"/>
              </w:rPr>
              <w:t>4</w:t>
            </w:r>
          </w:p>
        </w:tc>
        <w:tc>
          <w:tcPr>
            <w:tcW w:w="1273" w:type="dxa"/>
            <w:vMerge w:val="restart"/>
            <w:tcBorders>
              <w:top w:val="single" w:sz="12" w:space="0" w:color="000000"/>
              <w:left w:val="single" w:sz="4" w:space="0" w:color="000000"/>
              <w:right w:val="single" w:sz="4" w:space="0" w:color="000000"/>
            </w:tcBorders>
            <w:shd w:val="clear" w:color="auto" w:fill="FF99CC"/>
          </w:tcPr>
          <w:p w14:paraId="6912BE7D" w14:textId="77777777" w:rsidR="00DA0F81" w:rsidRDefault="006E13BE">
            <w:pPr>
              <w:rPr>
                <w:sz w:val="20"/>
                <w:szCs w:val="20"/>
              </w:rPr>
            </w:pPr>
            <w:r>
              <w:rPr>
                <w:color w:val="000000"/>
                <w:sz w:val="20"/>
                <w:szCs w:val="20"/>
              </w:rPr>
              <w:t>Display invoice print preview</w:t>
            </w:r>
          </w:p>
        </w:tc>
        <w:tc>
          <w:tcPr>
            <w:tcW w:w="3115" w:type="dxa"/>
            <w:tcBorders>
              <w:top w:val="single" w:sz="12" w:space="0" w:color="000000"/>
              <w:left w:val="single" w:sz="4" w:space="0" w:color="000000"/>
              <w:bottom w:val="single" w:sz="4" w:space="0" w:color="000000"/>
              <w:right w:val="single" w:sz="4" w:space="0" w:color="000000"/>
            </w:tcBorders>
          </w:tcPr>
          <w:p w14:paraId="0F22BDCB" w14:textId="77777777" w:rsidR="00DA0F81" w:rsidRDefault="006E13BE">
            <w:pPr>
              <w:rPr>
                <w:sz w:val="20"/>
                <w:szCs w:val="20"/>
              </w:rPr>
            </w:pPr>
            <w:r>
              <w:rPr>
                <w:sz w:val="20"/>
                <w:szCs w:val="20"/>
              </w:rPr>
              <w:t xml:space="preserve">User presses ‘Print Current Invoice’ for the customer whose details are displayed </w:t>
            </w:r>
          </w:p>
        </w:tc>
        <w:tc>
          <w:tcPr>
            <w:tcW w:w="1134" w:type="dxa"/>
            <w:gridSpan w:val="2"/>
            <w:tcBorders>
              <w:top w:val="single" w:sz="12" w:space="0" w:color="000000"/>
              <w:left w:val="single" w:sz="4" w:space="0" w:color="000000"/>
              <w:bottom w:val="single" w:sz="4" w:space="0" w:color="000000"/>
              <w:right w:val="single" w:sz="4" w:space="0" w:color="000000"/>
            </w:tcBorders>
          </w:tcPr>
          <w:p w14:paraId="42D7DC4E" w14:textId="77777777" w:rsidR="00DA0F81" w:rsidRDefault="006E13BE">
            <w:pPr>
              <w:rPr>
                <w:color w:val="000000"/>
                <w:sz w:val="20"/>
                <w:szCs w:val="20"/>
              </w:rPr>
            </w:pPr>
            <w:r>
              <w:rPr>
                <w:color w:val="000000"/>
                <w:sz w:val="20"/>
                <w:szCs w:val="20"/>
              </w:rPr>
              <w:t>Customer ID</w:t>
            </w:r>
          </w:p>
        </w:tc>
        <w:tc>
          <w:tcPr>
            <w:tcW w:w="1422" w:type="dxa"/>
            <w:gridSpan w:val="2"/>
            <w:tcBorders>
              <w:top w:val="single" w:sz="12" w:space="0" w:color="000000"/>
              <w:left w:val="single" w:sz="4" w:space="0" w:color="000000"/>
              <w:bottom w:val="single" w:sz="4" w:space="0" w:color="000000"/>
              <w:right w:val="single" w:sz="4" w:space="0" w:color="000000"/>
            </w:tcBorders>
          </w:tcPr>
          <w:p w14:paraId="6E2B61B8" w14:textId="77777777" w:rsidR="00DA0F81" w:rsidRDefault="006E13BE">
            <w:pPr>
              <w:rPr>
                <w:sz w:val="20"/>
                <w:szCs w:val="20"/>
              </w:rPr>
            </w:pPr>
            <w:r>
              <w:rPr>
                <w:sz w:val="20"/>
                <w:szCs w:val="20"/>
              </w:rPr>
              <w:t>Customer</w:t>
            </w:r>
          </w:p>
        </w:tc>
        <w:tc>
          <w:tcPr>
            <w:tcW w:w="709" w:type="dxa"/>
            <w:tcBorders>
              <w:top w:val="single" w:sz="12" w:space="0" w:color="000000"/>
              <w:left w:val="single" w:sz="4" w:space="0" w:color="000000"/>
              <w:bottom w:val="single" w:sz="4" w:space="0" w:color="000000"/>
              <w:right w:val="single" w:sz="4" w:space="0" w:color="000000"/>
            </w:tcBorders>
          </w:tcPr>
          <w:p w14:paraId="1150B154" w14:textId="77777777" w:rsidR="00DA0F81" w:rsidRDefault="006E13BE">
            <w:pPr>
              <w:rPr>
                <w:sz w:val="20"/>
                <w:szCs w:val="20"/>
              </w:rPr>
            </w:pPr>
            <w:r>
              <w:rPr>
                <w:sz w:val="20"/>
                <w:szCs w:val="20"/>
              </w:rPr>
              <w:t>E</w:t>
            </w:r>
          </w:p>
        </w:tc>
        <w:tc>
          <w:tcPr>
            <w:tcW w:w="624" w:type="dxa"/>
            <w:tcBorders>
              <w:top w:val="single" w:sz="12" w:space="0" w:color="000000"/>
              <w:left w:val="single" w:sz="4" w:space="0" w:color="000000"/>
              <w:bottom w:val="single" w:sz="4" w:space="0" w:color="000000"/>
              <w:right w:val="single" w:sz="4" w:space="0" w:color="000000"/>
            </w:tcBorders>
          </w:tcPr>
          <w:p w14:paraId="5FAFA321" w14:textId="77777777" w:rsidR="00DA0F81" w:rsidRDefault="006E13BE">
            <w:pPr>
              <w:rPr>
                <w:sz w:val="20"/>
                <w:szCs w:val="20"/>
              </w:rPr>
            </w:pPr>
            <w:r>
              <w:rPr>
                <w:sz w:val="20"/>
                <w:szCs w:val="20"/>
              </w:rPr>
              <w:t>1</w:t>
            </w:r>
          </w:p>
        </w:tc>
      </w:tr>
      <w:tr w:rsidR="00DA0F81" w14:paraId="667E46C6" w14:textId="77777777">
        <w:tc>
          <w:tcPr>
            <w:tcW w:w="990" w:type="dxa"/>
            <w:tcBorders>
              <w:top w:val="single" w:sz="4" w:space="0" w:color="000000"/>
              <w:left w:val="single" w:sz="4" w:space="0" w:color="000000"/>
              <w:bottom w:val="single" w:sz="4" w:space="0" w:color="000000"/>
              <w:right w:val="single" w:sz="4" w:space="0" w:color="000000"/>
            </w:tcBorders>
          </w:tcPr>
          <w:p w14:paraId="7F3CA296" w14:textId="77777777" w:rsidR="00DA0F81" w:rsidRDefault="00DA0F81">
            <w:pPr>
              <w:rPr>
                <w:sz w:val="20"/>
                <w:szCs w:val="20"/>
              </w:rPr>
            </w:pPr>
          </w:p>
        </w:tc>
        <w:tc>
          <w:tcPr>
            <w:tcW w:w="1273" w:type="dxa"/>
            <w:vMerge/>
            <w:tcBorders>
              <w:top w:val="single" w:sz="12" w:space="0" w:color="000000"/>
              <w:left w:val="single" w:sz="4" w:space="0" w:color="000000"/>
              <w:right w:val="single" w:sz="4" w:space="0" w:color="000000"/>
            </w:tcBorders>
            <w:shd w:val="clear" w:color="auto" w:fill="FF99CC"/>
          </w:tcPr>
          <w:p w14:paraId="54365F7C"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44F9EFCA" w14:textId="77777777" w:rsidR="00DA0F81" w:rsidRDefault="006E13BE">
            <w:pPr>
              <w:rPr>
                <w:sz w:val="20"/>
                <w:szCs w:val="20"/>
              </w:rPr>
            </w:pPr>
            <w:r>
              <w:rPr>
                <w:sz w:val="20"/>
                <w:szCs w:val="20"/>
              </w:rPr>
              <w:t>System searches for the selected customer in order to find any bookings that have status ‘rented’ (so not yet ‘invoiced’)</w:t>
            </w:r>
          </w:p>
        </w:tc>
        <w:tc>
          <w:tcPr>
            <w:tcW w:w="1134" w:type="dxa"/>
            <w:gridSpan w:val="2"/>
            <w:tcBorders>
              <w:top w:val="single" w:sz="4" w:space="0" w:color="000000"/>
              <w:left w:val="single" w:sz="4" w:space="0" w:color="000000"/>
              <w:bottom w:val="single" w:sz="4" w:space="0" w:color="000000"/>
              <w:right w:val="single" w:sz="4" w:space="0" w:color="000000"/>
            </w:tcBorders>
          </w:tcPr>
          <w:p w14:paraId="4370E6C2" w14:textId="77777777" w:rsidR="00DA0F81" w:rsidRDefault="006E13BE">
            <w:pPr>
              <w:rPr>
                <w:color w:val="000000"/>
                <w:sz w:val="20"/>
                <w:szCs w:val="20"/>
              </w:rPr>
            </w:pPr>
            <w:r>
              <w:rPr>
                <w:color w:val="000000"/>
                <w:sz w:val="20"/>
                <w:szCs w:val="20"/>
              </w:rPr>
              <w:t>Customer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5D517A2A"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19C8875C" w14:textId="77777777" w:rsidR="00DA0F81" w:rsidRDefault="006E13BE">
            <w:pPr>
              <w:rPr>
                <w:sz w:val="20"/>
                <w:szCs w:val="20"/>
              </w:rPr>
            </w:pPr>
            <w:r>
              <w:rPr>
                <w:sz w:val="20"/>
                <w:szCs w:val="20"/>
              </w:rPr>
              <w:t>R</w:t>
            </w:r>
          </w:p>
        </w:tc>
        <w:tc>
          <w:tcPr>
            <w:tcW w:w="624" w:type="dxa"/>
            <w:tcBorders>
              <w:top w:val="single" w:sz="4" w:space="0" w:color="000000"/>
              <w:left w:val="single" w:sz="4" w:space="0" w:color="000000"/>
              <w:bottom w:val="single" w:sz="4" w:space="0" w:color="000000"/>
              <w:right w:val="single" w:sz="4" w:space="0" w:color="000000"/>
            </w:tcBorders>
          </w:tcPr>
          <w:p w14:paraId="3CFD8FB1" w14:textId="77777777" w:rsidR="00DA0F81" w:rsidRDefault="006E13BE">
            <w:pPr>
              <w:rPr>
                <w:sz w:val="20"/>
                <w:szCs w:val="20"/>
              </w:rPr>
            </w:pPr>
            <w:r>
              <w:rPr>
                <w:sz w:val="20"/>
                <w:szCs w:val="20"/>
              </w:rPr>
              <w:t>1</w:t>
            </w:r>
          </w:p>
        </w:tc>
      </w:tr>
      <w:tr w:rsidR="00DA0F81" w14:paraId="0947686E" w14:textId="77777777">
        <w:tc>
          <w:tcPr>
            <w:tcW w:w="990" w:type="dxa"/>
            <w:tcBorders>
              <w:top w:val="single" w:sz="4" w:space="0" w:color="000000"/>
              <w:left w:val="single" w:sz="4" w:space="0" w:color="000000"/>
              <w:bottom w:val="single" w:sz="4" w:space="0" w:color="000000"/>
              <w:right w:val="single" w:sz="4" w:space="0" w:color="000000"/>
            </w:tcBorders>
          </w:tcPr>
          <w:p w14:paraId="156E1317" w14:textId="77777777" w:rsidR="00DA0F81" w:rsidRDefault="00DA0F81">
            <w:pPr>
              <w:rPr>
                <w:sz w:val="20"/>
                <w:szCs w:val="20"/>
              </w:rPr>
            </w:pPr>
          </w:p>
        </w:tc>
        <w:tc>
          <w:tcPr>
            <w:tcW w:w="1273" w:type="dxa"/>
            <w:vMerge/>
            <w:tcBorders>
              <w:top w:val="single" w:sz="12" w:space="0" w:color="000000"/>
              <w:left w:val="single" w:sz="4" w:space="0" w:color="000000"/>
              <w:right w:val="single" w:sz="4" w:space="0" w:color="000000"/>
            </w:tcBorders>
            <w:shd w:val="clear" w:color="auto" w:fill="FF99CC"/>
          </w:tcPr>
          <w:p w14:paraId="3ADF282E"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1E1549D9" w14:textId="77777777" w:rsidR="00DA0F81" w:rsidRDefault="006E13BE">
            <w:pPr>
              <w:rPr>
                <w:sz w:val="20"/>
                <w:szCs w:val="20"/>
              </w:rPr>
            </w:pPr>
            <w:r>
              <w:rPr>
                <w:sz w:val="20"/>
                <w:szCs w:val="20"/>
              </w:rPr>
              <w:t>System retrieves bookings for the customer that must be invoiced</w:t>
            </w:r>
          </w:p>
        </w:tc>
        <w:tc>
          <w:tcPr>
            <w:tcW w:w="1134" w:type="dxa"/>
            <w:gridSpan w:val="2"/>
            <w:tcBorders>
              <w:top w:val="single" w:sz="4" w:space="0" w:color="000000"/>
              <w:left w:val="single" w:sz="4" w:space="0" w:color="000000"/>
              <w:bottom w:val="single" w:sz="4" w:space="0" w:color="000000"/>
              <w:right w:val="single" w:sz="4" w:space="0" w:color="000000"/>
            </w:tcBorders>
          </w:tcPr>
          <w:p w14:paraId="31BEDB35" w14:textId="77777777" w:rsidR="00DA0F81" w:rsidRDefault="006E13BE">
            <w:pPr>
              <w:rPr>
                <w:color w:val="000000"/>
                <w:sz w:val="20"/>
                <w:szCs w:val="20"/>
              </w:rPr>
            </w:pPr>
            <w:r>
              <w:rPr>
                <w:color w:val="000000"/>
                <w:sz w:val="20"/>
                <w:szCs w:val="20"/>
              </w:rPr>
              <w:t>Booking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01EC3DC6" w14:textId="77777777" w:rsidR="00DA0F81" w:rsidRDefault="006E13BE">
            <w:pPr>
              <w:rPr>
                <w:sz w:val="20"/>
                <w:szCs w:val="20"/>
              </w:rPr>
            </w:pPr>
            <w:r>
              <w:rPr>
                <w:sz w:val="20"/>
                <w:szCs w:val="20"/>
              </w:rPr>
              <w:t>Booking</w:t>
            </w:r>
          </w:p>
        </w:tc>
        <w:tc>
          <w:tcPr>
            <w:tcW w:w="709" w:type="dxa"/>
            <w:tcBorders>
              <w:top w:val="single" w:sz="4" w:space="0" w:color="000000"/>
              <w:left w:val="single" w:sz="4" w:space="0" w:color="000000"/>
              <w:bottom w:val="single" w:sz="4" w:space="0" w:color="000000"/>
              <w:right w:val="single" w:sz="4" w:space="0" w:color="000000"/>
            </w:tcBorders>
          </w:tcPr>
          <w:p w14:paraId="5F0A8D46" w14:textId="77777777" w:rsidR="00DA0F81" w:rsidRDefault="006E13BE">
            <w:pPr>
              <w:rPr>
                <w:sz w:val="20"/>
                <w:szCs w:val="20"/>
              </w:rPr>
            </w:pPr>
            <w:r>
              <w:rPr>
                <w:sz w:val="20"/>
                <w:szCs w:val="20"/>
              </w:rPr>
              <w:t>R</w:t>
            </w:r>
          </w:p>
        </w:tc>
        <w:tc>
          <w:tcPr>
            <w:tcW w:w="624" w:type="dxa"/>
            <w:tcBorders>
              <w:top w:val="single" w:sz="4" w:space="0" w:color="000000"/>
              <w:left w:val="single" w:sz="4" w:space="0" w:color="000000"/>
              <w:bottom w:val="single" w:sz="4" w:space="0" w:color="000000"/>
              <w:right w:val="single" w:sz="4" w:space="0" w:color="000000"/>
            </w:tcBorders>
          </w:tcPr>
          <w:p w14:paraId="32DAA70D" w14:textId="77777777" w:rsidR="00DA0F81" w:rsidRDefault="006E13BE">
            <w:pPr>
              <w:rPr>
                <w:sz w:val="20"/>
                <w:szCs w:val="20"/>
              </w:rPr>
            </w:pPr>
            <w:r>
              <w:rPr>
                <w:sz w:val="20"/>
                <w:szCs w:val="20"/>
              </w:rPr>
              <w:t>1</w:t>
            </w:r>
          </w:p>
        </w:tc>
      </w:tr>
      <w:tr w:rsidR="00DA0F81" w14:paraId="58A122D3" w14:textId="77777777">
        <w:tc>
          <w:tcPr>
            <w:tcW w:w="990" w:type="dxa"/>
            <w:tcBorders>
              <w:top w:val="single" w:sz="4" w:space="0" w:color="000000"/>
              <w:left w:val="single" w:sz="4" w:space="0" w:color="000000"/>
              <w:bottom w:val="single" w:sz="4" w:space="0" w:color="000000"/>
              <w:right w:val="single" w:sz="4" w:space="0" w:color="000000"/>
            </w:tcBorders>
          </w:tcPr>
          <w:p w14:paraId="137DFB1C" w14:textId="77777777" w:rsidR="00DA0F81" w:rsidRDefault="006E13BE">
            <w:pPr>
              <w:rPr>
                <w:sz w:val="20"/>
                <w:szCs w:val="20"/>
              </w:rPr>
            </w:pPr>
            <w:r>
              <w:rPr>
                <w:sz w:val="20"/>
                <w:szCs w:val="20"/>
              </w:rPr>
              <w:t>5</w:t>
            </w:r>
          </w:p>
        </w:tc>
        <w:tc>
          <w:tcPr>
            <w:tcW w:w="1273" w:type="dxa"/>
            <w:vMerge/>
            <w:tcBorders>
              <w:top w:val="single" w:sz="12" w:space="0" w:color="000000"/>
              <w:left w:val="single" w:sz="4" w:space="0" w:color="000000"/>
              <w:right w:val="single" w:sz="4" w:space="0" w:color="000000"/>
            </w:tcBorders>
            <w:shd w:val="clear" w:color="auto" w:fill="FF99CC"/>
          </w:tcPr>
          <w:p w14:paraId="63172F05"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0B73C875" w14:textId="77777777" w:rsidR="00DA0F81" w:rsidRDefault="006E13BE">
            <w:pPr>
              <w:rPr>
                <w:sz w:val="20"/>
                <w:szCs w:val="20"/>
              </w:rPr>
            </w:pPr>
            <w:r>
              <w:rPr>
                <w:sz w:val="20"/>
                <w:szCs w:val="20"/>
              </w:rPr>
              <w:t>System displays invoice header and account summary details</w:t>
            </w:r>
          </w:p>
        </w:tc>
        <w:tc>
          <w:tcPr>
            <w:tcW w:w="1134" w:type="dxa"/>
            <w:gridSpan w:val="2"/>
            <w:tcBorders>
              <w:top w:val="single" w:sz="4" w:space="0" w:color="000000"/>
              <w:left w:val="single" w:sz="4" w:space="0" w:color="000000"/>
              <w:bottom w:val="single" w:sz="4" w:space="0" w:color="000000"/>
              <w:right w:val="single" w:sz="4" w:space="0" w:color="000000"/>
            </w:tcBorders>
          </w:tcPr>
          <w:p w14:paraId="73DDEAB8" w14:textId="77777777" w:rsidR="00DA0F81" w:rsidRDefault="006E13BE">
            <w:pPr>
              <w:rPr>
                <w:color w:val="000000"/>
                <w:sz w:val="20"/>
                <w:szCs w:val="20"/>
              </w:rPr>
            </w:pPr>
            <w:r>
              <w:rPr>
                <w:color w:val="000000"/>
                <w:sz w:val="20"/>
                <w:szCs w:val="20"/>
              </w:rPr>
              <w:t>Customer Invoice data</w:t>
            </w:r>
          </w:p>
        </w:tc>
        <w:tc>
          <w:tcPr>
            <w:tcW w:w="1422" w:type="dxa"/>
            <w:gridSpan w:val="2"/>
            <w:tcBorders>
              <w:top w:val="single" w:sz="4" w:space="0" w:color="000000"/>
              <w:left w:val="single" w:sz="4" w:space="0" w:color="000000"/>
              <w:bottom w:val="single" w:sz="4" w:space="0" w:color="000000"/>
              <w:right w:val="single" w:sz="4" w:space="0" w:color="000000"/>
            </w:tcBorders>
          </w:tcPr>
          <w:p w14:paraId="23829A38" w14:textId="77777777" w:rsidR="00DA0F81" w:rsidRDefault="006E13BE">
            <w:pPr>
              <w:rPr>
                <w:sz w:val="20"/>
                <w:szCs w:val="20"/>
              </w:rPr>
            </w:pPr>
            <w:r>
              <w:rPr>
                <w:sz w:val="20"/>
                <w:szCs w:val="20"/>
              </w:rPr>
              <w:t>Invoice</w:t>
            </w:r>
          </w:p>
        </w:tc>
        <w:tc>
          <w:tcPr>
            <w:tcW w:w="709" w:type="dxa"/>
            <w:tcBorders>
              <w:top w:val="single" w:sz="4" w:space="0" w:color="000000"/>
              <w:left w:val="single" w:sz="4" w:space="0" w:color="000000"/>
              <w:bottom w:val="single" w:sz="4" w:space="0" w:color="000000"/>
              <w:right w:val="single" w:sz="4" w:space="0" w:color="000000"/>
            </w:tcBorders>
          </w:tcPr>
          <w:p w14:paraId="6463161B" w14:textId="77777777" w:rsidR="00DA0F81" w:rsidRDefault="006E13BE">
            <w:pPr>
              <w:rPr>
                <w:sz w:val="20"/>
                <w:szCs w:val="20"/>
              </w:rPr>
            </w:pPr>
            <w:r>
              <w:rPr>
                <w:sz w:val="20"/>
                <w:szCs w:val="20"/>
              </w:rPr>
              <w:t>X</w:t>
            </w:r>
          </w:p>
        </w:tc>
        <w:tc>
          <w:tcPr>
            <w:tcW w:w="624" w:type="dxa"/>
            <w:tcBorders>
              <w:top w:val="single" w:sz="4" w:space="0" w:color="000000"/>
              <w:left w:val="single" w:sz="4" w:space="0" w:color="000000"/>
              <w:bottom w:val="single" w:sz="4" w:space="0" w:color="000000"/>
              <w:right w:val="single" w:sz="4" w:space="0" w:color="000000"/>
            </w:tcBorders>
          </w:tcPr>
          <w:p w14:paraId="4853F9C0" w14:textId="77777777" w:rsidR="00DA0F81" w:rsidRDefault="006E13BE">
            <w:pPr>
              <w:rPr>
                <w:sz w:val="20"/>
                <w:szCs w:val="20"/>
              </w:rPr>
            </w:pPr>
            <w:r>
              <w:rPr>
                <w:sz w:val="20"/>
                <w:szCs w:val="20"/>
              </w:rPr>
              <w:t>1</w:t>
            </w:r>
          </w:p>
        </w:tc>
      </w:tr>
      <w:tr w:rsidR="00DA0F81" w14:paraId="13C59C01" w14:textId="77777777">
        <w:tc>
          <w:tcPr>
            <w:tcW w:w="990" w:type="dxa"/>
            <w:tcBorders>
              <w:top w:val="single" w:sz="4" w:space="0" w:color="000000"/>
              <w:left w:val="single" w:sz="4" w:space="0" w:color="000000"/>
              <w:bottom w:val="single" w:sz="4" w:space="0" w:color="000000"/>
              <w:right w:val="single" w:sz="4" w:space="0" w:color="000000"/>
            </w:tcBorders>
          </w:tcPr>
          <w:p w14:paraId="38C1DDF5" w14:textId="77777777" w:rsidR="00DA0F81" w:rsidRDefault="006E13BE">
            <w:pPr>
              <w:rPr>
                <w:sz w:val="20"/>
                <w:szCs w:val="20"/>
              </w:rPr>
            </w:pPr>
            <w:r>
              <w:rPr>
                <w:sz w:val="20"/>
                <w:szCs w:val="20"/>
              </w:rPr>
              <w:t>5</w:t>
            </w:r>
          </w:p>
        </w:tc>
        <w:tc>
          <w:tcPr>
            <w:tcW w:w="1273" w:type="dxa"/>
            <w:vMerge/>
            <w:tcBorders>
              <w:top w:val="single" w:sz="12" w:space="0" w:color="000000"/>
              <w:left w:val="single" w:sz="4" w:space="0" w:color="000000"/>
              <w:right w:val="single" w:sz="4" w:space="0" w:color="000000"/>
            </w:tcBorders>
            <w:shd w:val="clear" w:color="auto" w:fill="FF99CC"/>
          </w:tcPr>
          <w:p w14:paraId="006CC9AA"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68812113" w14:textId="77777777" w:rsidR="00DA0F81" w:rsidRDefault="006E13BE">
            <w:pPr>
              <w:rPr>
                <w:sz w:val="20"/>
                <w:szCs w:val="20"/>
              </w:rPr>
            </w:pPr>
            <w:r>
              <w:rPr>
                <w:sz w:val="20"/>
                <w:szCs w:val="20"/>
              </w:rPr>
              <w:t>System displays data for each invoiced booking</w:t>
            </w:r>
          </w:p>
        </w:tc>
        <w:tc>
          <w:tcPr>
            <w:tcW w:w="1134" w:type="dxa"/>
            <w:gridSpan w:val="2"/>
            <w:tcBorders>
              <w:top w:val="single" w:sz="4" w:space="0" w:color="000000"/>
              <w:left w:val="single" w:sz="4" w:space="0" w:color="000000"/>
              <w:bottom w:val="single" w:sz="4" w:space="0" w:color="000000"/>
              <w:right w:val="single" w:sz="4" w:space="0" w:color="000000"/>
            </w:tcBorders>
          </w:tcPr>
          <w:p w14:paraId="3CDEB716" w14:textId="77777777" w:rsidR="00DA0F81" w:rsidRDefault="006E13BE">
            <w:pPr>
              <w:rPr>
                <w:color w:val="000000"/>
                <w:sz w:val="20"/>
                <w:szCs w:val="20"/>
              </w:rPr>
            </w:pPr>
            <w:r>
              <w:rPr>
                <w:color w:val="000000"/>
                <w:sz w:val="20"/>
                <w:szCs w:val="20"/>
              </w:rPr>
              <w:t>Booking invoice data</w:t>
            </w:r>
          </w:p>
        </w:tc>
        <w:tc>
          <w:tcPr>
            <w:tcW w:w="1422" w:type="dxa"/>
            <w:gridSpan w:val="2"/>
            <w:tcBorders>
              <w:top w:val="single" w:sz="4" w:space="0" w:color="000000"/>
              <w:left w:val="single" w:sz="4" w:space="0" w:color="000000"/>
              <w:bottom w:val="single" w:sz="4" w:space="0" w:color="000000"/>
              <w:right w:val="single" w:sz="4" w:space="0" w:color="000000"/>
            </w:tcBorders>
          </w:tcPr>
          <w:p w14:paraId="47229C7C" w14:textId="77777777" w:rsidR="00DA0F81" w:rsidRDefault="006E13BE">
            <w:pPr>
              <w:rPr>
                <w:sz w:val="20"/>
                <w:szCs w:val="20"/>
              </w:rPr>
            </w:pPr>
            <w:r>
              <w:rPr>
                <w:sz w:val="20"/>
                <w:szCs w:val="20"/>
              </w:rPr>
              <w:t>Booking</w:t>
            </w:r>
          </w:p>
        </w:tc>
        <w:tc>
          <w:tcPr>
            <w:tcW w:w="709" w:type="dxa"/>
            <w:tcBorders>
              <w:top w:val="single" w:sz="4" w:space="0" w:color="000000"/>
              <w:left w:val="single" w:sz="4" w:space="0" w:color="000000"/>
              <w:bottom w:val="single" w:sz="4" w:space="0" w:color="000000"/>
              <w:right w:val="single" w:sz="4" w:space="0" w:color="000000"/>
            </w:tcBorders>
          </w:tcPr>
          <w:p w14:paraId="15DA248E" w14:textId="77777777" w:rsidR="00DA0F81" w:rsidRDefault="006E13BE">
            <w:pPr>
              <w:rPr>
                <w:sz w:val="20"/>
                <w:szCs w:val="20"/>
              </w:rPr>
            </w:pPr>
            <w:r>
              <w:rPr>
                <w:sz w:val="20"/>
                <w:szCs w:val="20"/>
              </w:rPr>
              <w:t>X</w:t>
            </w:r>
          </w:p>
        </w:tc>
        <w:tc>
          <w:tcPr>
            <w:tcW w:w="624" w:type="dxa"/>
            <w:tcBorders>
              <w:top w:val="single" w:sz="4" w:space="0" w:color="000000"/>
              <w:left w:val="single" w:sz="4" w:space="0" w:color="000000"/>
              <w:bottom w:val="single" w:sz="4" w:space="0" w:color="000000"/>
              <w:right w:val="single" w:sz="4" w:space="0" w:color="000000"/>
            </w:tcBorders>
          </w:tcPr>
          <w:p w14:paraId="6CB91774" w14:textId="77777777" w:rsidR="00DA0F81" w:rsidRDefault="006E13BE">
            <w:pPr>
              <w:rPr>
                <w:sz w:val="20"/>
                <w:szCs w:val="20"/>
              </w:rPr>
            </w:pPr>
            <w:r>
              <w:rPr>
                <w:sz w:val="20"/>
                <w:szCs w:val="20"/>
              </w:rPr>
              <w:t>1</w:t>
            </w:r>
          </w:p>
        </w:tc>
      </w:tr>
      <w:tr w:rsidR="00DA0F81" w14:paraId="5BAB6878" w14:textId="77777777">
        <w:tc>
          <w:tcPr>
            <w:tcW w:w="990" w:type="dxa"/>
            <w:tcBorders>
              <w:top w:val="single" w:sz="4" w:space="0" w:color="000000"/>
              <w:left w:val="single" w:sz="4" w:space="0" w:color="000000"/>
              <w:bottom w:val="single" w:sz="12" w:space="0" w:color="000000"/>
              <w:right w:val="single" w:sz="4" w:space="0" w:color="000000"/>
            </w:tcBorders>
          </w:tcPr>
          <w:p w14:paraId="1EFE8458" w14:textId="77777777" w:rsidR="00DA0F81" w:rsidRDefault="006E13BE">
            <w:pPr>
              <w:rPr>
                <w:sz w:val="20"/>
                <w:szCs w:val="20"/>
              </w:rPr>
            </w:pPr>
            <w:r>
              <w:rPr>
                <w:sz w:val="20"/>
                <w:szCs w:val="20"/>
              </w:rPr>
              <w:t>5</w:t>
            </w:r>
          </w:p>
        </w:tc>
        <w:tc>
          <w:tcPr>
            <w:tcW w:w="1273" w:type="dxa"/>
            <w:vMerge/>
            <w:tcBorders>
              <w:top w:val="single" w:sz="12" w:space="0" w:color="000000"/>
              <w:left w:val="single" w:sz="4" w:space="0" w:color="000000"/>
              <w:right w:val="single" w:sz="4" w:space="0" w:color="000000"/>
            </w:tcBorders>
            <w:shd w:val="clear" w:color="auto" w:fill="FF99CC"/>
          </w:tcPr>
          <w:p w14:paraId="2527DD5E"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12" w:space="0" w:color="000000"/>
              <w:right w:val="single" w:sz="4" w:space="0" w:color="000000"/>
            </w:tcBorders>
          </w:tcPr>
          <w:p w14:paraId="056417E0" w14:textId="77777777" w:rsidR="00DA0F81" w:rsidRDefault="006E13BE">
            <w:pPr>
              <w:rPr>
                <w:sz w:val="20"/>
                <w:szCs w:val="20"/>
              </w:rPr>
            </w:pPr>
            <w:r>
              <w:rPr>
                <w:sz w:val="20"/>
                <w:szCs w:val="20"/>
              </w:rPr>
              <w:t>(Assumption). An error message will be issued if no invoice is due</w:t>
            </w:r>
          </w:p>
        </w:tc>
        <w:tc>
          <w:tcPr>
            <w:tcW w:w="1134" w:type="dxa"/>
            <w:gridSpan w:val="2"/>
            <w:tcBorders>
              <w:top w:val="single" w:sz="4" w:space="0" w:color="000000"/>
              <w:left w:val="single" w:sz="4" w:space="0" w:color="000000"/>
              <w:bottom w:val="single" w:sz="12" w:space="0" w:color="000000"/>
              <w:right w:val="single" w:sz="4" w:space="0" w:color="000000"/>
            </w:tcBorders>
          </w:tcPr>
          <w:p w14:paraId="6BF48CBE" w14:textId="77777777" w:rsidR="00DA0F81" w:rsidRDefault="006E13BE">
            <w:pPr>
              <w:rPr>
                <w:color w:val="000000"/>
                <w:sz w:val="20"/>
                <w:szCs w:val="20"/>
              </w:rPr>
            </w:pPr>
            <w:r>
              <w:rPr>
                <w:color w:val="000000"/>
                <w:sz w:val="20"/>
                <w:szCs w:val="20"/>
              </w:rPr>
              <w:t>Error Messages</w:t>
            </w:r>
          </w:p>
        </w:tc>
        <w:tc>
          <w:tcPr>
            <w:tcW w:w="1422" w:type="dxa"/>
            <w:gridSpan w:val="2"/>
            <w:tcBorders>
              <w:top w:val="single" w:sz="4" w:space="0" w:color="000000"/>
              <w:left w:val="single" w:sz="4" w:space="0" w:color="000000"/>
              <w:bottom w:val="single" w:sz="12" w:space="0" w:color="000000"/>
              <w:right w:val="single" w:sz="4" w:space="0" w:color="000000"/>
            </w:tcBorders>
          </w:tcPr>
          <w:p w14:paraId="1FC840D9" w14:textId="77777777" w:rsidR="00DA0F81" w:rsidRDefault="006E13BE">
            <w:pPr>
              <w:rPr>
                <w:sz w:val="20"/>
                <w:szCs w:val="20"/>
              </w:rPr>
            </w:pPr>
            <w:r>
              <w:rPr>
                <w:sz w:val="20"/>
                <w:szCs w:val="20"/>
              </w:rPr>
              <w:t>Errors</w:t>
            </w:r>
          </w:p>
        </w:tc>
        <w:tc>
          <w:tcPr>
            <w:tcW w:w="709" w:type="dxa"/>
            <w:tcBorders>
              <w:top w:val="single" w:sz="4" w:space="0" w:color="000000"/>
              <w:left w:val="single" w:sz="4" w:space="0" w:color="000000"/>
              <w:bottom w:val="single" w:sz="12" w:space="0" w:color="000000"/>
              <w:right w:val="single" w:sz="4" w:space="0" w:color="000000"/>
            </w:tcBorders>
          </w:tcPr>
          <w:p w14:paraId="606C86FE" w14:textId="77777777" w:rsidR="00DA0F81" w:rsidRDefault="006E13BE">
            <w:pPr>
              <w:rPr>
                <w:sz w:val="20"/>
                <w:szCs w:val="20"/>
              </w:rPr>
            </w:pPr>
            <w:r>
              <w:rPr>
                <w:sz w:val="20"/>
                <w:szCs w:val="20"/>
              </w:rPr>
              <w:t>X</w:t>
            </w:r>
          </w:p>
        </w:tc>
        <w:tc>
          <w:tcPr>
            <w:tcW w:w="624" w:type="dxa"/>
            <w:tcBorders>
              <w:top w:val="single" w:sz="4" w:space="0" w:color="000000"/>
              <w:left w:val="single" w:sz="4" w:space="0" w:color="000000"/>
              <w:bottom w:val="single" w:sz="12" w:space="0" w:color="000000"/>
              <w:right w:val="single" w:sz="4" w:space="0" w:color="000000"/>
            </w:tcBorders>
          </w:tcPr>
          <w:p w14:paraId="3E83A706" w14:textId="77777777" w:rsidR="00DA0F81" w:rsidRDefault="006E13BE">
            <w:pPr>
              <w:rPr>
                <w:sz w:val="20"/>
                <w:szCs w:val="20"/>
              </w:rPr>
            </w:pPr>
            <w:r>
              <w:rPr>
                <w:sz w:val="20"/>
                <w:szCs w:val="20"/>
              </w:rPr>
              <w:t>1</w:t>
            </w:r>
          </w:p>
        </w:tc>
      </w:tr>
      <w:tr w:rsidR="00DA0F81" w14:paraId="0D1E93CF" w14:textId="77777777">
        <w:tc>
          <w:tcPr>
            <w:tcW w:w="8643" w:type="dxa"/>
            <w:gridSpan w:val="8"/>
            <w:tcBorders>
              <w:top w:val="single" w:sz="12" w:space="0" w:color="000000"/>
              <w:left w:val="single" w:sz="12" w:space="0" w:color="000000"/>
              <w:bottom w:val="single" w:sz="12" w:space="0" w:color="000000"/>
              <w:right w:val="single" w:sz="12" w:space="0" w:color="000000"/>
            </w:tcBorders>
          </w:tcPr>
          <w:p w14:paraId="59D3B4E2" w14:textId="77777777" w:rsidR="00DA0F81" w:rsidRDefault="006E13BE">
            <w:pPr>
              <w:jc w:val="right"/>
              <w:rPr>
                <w:sz w:val="20"/>
                <w:szCs w:val="20"/>
              </w:rPr>
            </w:pPr>
            <w:r>
              <w:rPr>
                <w:b/>
                <w:sz w:val="20"/>
                <w:szCs w:val="20"/>
              </w:rPr>
              <w:t>Total size</w:t>
            </w:r>
          </w:p>
        </w:tc>
        <w:tc>
          <w:tcPr>
            <w:tcW w:w="624" w:type="dxa"/>
            <w:tcBorders>
              <w:top w:val="single" w:sz="12" w:space="0" w:color="000000"/>
              <w:left w:val="single" w:sz="12" w:space="0" w:color="000000"/>
              <w:bottom w:val="single" w:sz="12" w:space="0" w:color="000000"/>
              <w:right w:val="single" w:sz="12" w:space="0" w:color="000000"/>
            </w:tcBorders>
          </w:tcPr>
          <w:p w14:paraId="29CF3485" w14:textId="77777777" w:rsidR="00DA0F81" w:rsidRDefault="006E13BE">
            <w:pPr>
              <w:jc w:val="center"/>
              <w:rPr>
                <w:b/>
                <w:sz w:val="20"/>
                <w:szCs w:val="20"/>
              </w:rPr>
            </w:pPr>
            <w:r>
              <w:rPr>
                <w:b/>
                <w:sz w:val="20"/>
                <w:szCs w:val="20"/>
              </w:rPr>
              <w:t>6</w:t>
            </w:r>
          </w:p>
        </w:tc>
      </w:tr>
      <w:tr w:rsidR="00DA0F81" w14:paraId="48133BAF" w14:textId="77777777">
        <w:tc>
          <w:tcPr>
            <w:tcW w:w="990" w:type="dxa"/>
            <w:tcBorders>
              <w:top w:val="single" w:sz="12" w:space="0" w:color="000000"/>
              <w:left w:val="single" w:sz="4" w:space="0" w:color="000000"/>
              <w:bottom w:val="single" w:sz="4" w:space="0" w:color="000000"/>
              <w:right w:val="single" w:sz="4" w:space="0" w:color="000000"/>
            </w:tcBorders>
          </w:tcPr>
          <w:p w14:paraId="6919163B" w14:textId="77777777" w:rsidR="00DA0F81" w:rsidRDefault="006E13BE">
            <w:pPr>
              <w:rPr>
                <w:sz w:val="20"/>
                <w:szCs w:val="20"/>
              </w:rPr>
            </w:pPr>
            <w:r>
              <w:rPr>
                <w:sz w:val="20"/>
                <w:szCs w:val="20"/>
              </w:rPr>
              <w:t>7</w:t>
            </w:r>
          </w:p>
        </w:tc>
        <w:tc>
          <w:tcPr>
            <w:tcW w:w="1273" w:type="dxa"/>
            <w:vMerge w:val="restart"/>
            <w:tcBorders>
              <w:top w:val="single" w:sz="12" w:space="0" w:color="000000"/>
              <w:left w:val="single" w:sz="4" w:space="0" w:color="000000"/>
              <w:right w:val="single" w:sz="4" w:space="0" w:color="000000"/>
            </w:tcBorders>
            <w:shd w:val="clear" w:color="auto" w:fill="FFFF99"/>
          </w:tcPr>
          <w:p w14:paraId="0276D1D2" w14:textId="77777777" w:rsidR="00DA0F81" w:rsidRDefault="006E13BE">
            <w:pPr>
              <w:rPr>
                <w:sz w:val="20"/>
                <w:szCs w:val="20"/>
              </w:rPr>
            </w:pPr>
            <w:r>
              <w:rPr>
                <w:color w:val="000000"/>
                <w:sz w:val="20"/>
                <w:szCs w:val="20"/>
              </w:rPr>
              <w:t>Add new customer</w:t>
            </w:r>
          </w:p>
        </w:tc>
        <w:tc>
          <w:tcPr>
            <w:tcW w:w="3115" w:type="dxa"/>
            <w:tcBorders>
              <w:top w:val="single" w:sz="12" w:space="0" w:color="000000"/>
              <w:left w:val="single" w:sz="4" w:space="0" w:color="000000"/>
              <w:bottom w:val="single" w:sz="4" w:space="0" w:color="000000"/>
              <w:right w:val="single" w:sz="4" w:space="0" w:color="000000"/>
            </w:tcBorders>
          </w:tcPr>
          <w:p w14:paraId="235C067C" w14:textId="77777777" w:rsidR="00DA0F81" w:rsidRDefault="006E13BE">
            <w:pPr>
              <w:rPr>
                <w:sz w:val="20"/>
                <w:szCs w:val="20"/>
              </w:rPr>
            </w:pPr>
            <w:r>
              <w:rPr>
                <w:sz w:val="20"/>
                <w:szCs w:val="20"/>
              </w:rPr>
              <w:t>System enters data for new customer and presses ‘Add new customer’ button</w:t>
            </w:r>
          </w:p>
        </w:tc>
        <w:tc>
          <w:tcPr>
            <w:tcW w:w="1134" w:type="dxa"/>
            <w:gridSpan w:val="2"/>
            <w:tcBorders>
              <w:top w:val="single" w:sz="12" w:space="0" w:color="000000"/>
              <w:left w:val="single" w:sz="4" w:space="0" w:color="000000"/>
              <w:bottom w:val="single" w:sz="4" w:space="0" w:color="000000"/>
              <w:right w:val="single" w:sz="4" w:space="0" w:color="000000"/>
            </w:tcBorders>
          </w:tcPr>
          <w:p w14:paraId="1C71886F" w14:textId="77777777" w:rsidR="00DA0F81" w:rsidRDefault="006E13BE">
            <w:pPr>
              <w:rPr>
                <w:color w:val="000000"/>
                <w:sz w:val="20"/>
                <w:szCs w:val="20"/>
              </w:rPr>
            </w:pPr>
            <w:r>
              <w:rPr>
                <w:color w:val="000000"/>
                <w:sz w:val="20"/>
                <w:szCs w:val="20"/>
              </w:rPr>
              <w:t>Customer details</w:t>
            </w:r>
          </w:p>
        </w:tc>
        <w:tc>
          <w:tcPr>
            <w:tcW w:w="1422" w:type="dxa"/>
            <w:gridSpan w:val="2"/>
            <w:tcBorders>
              <w:top w:val="single" w:sz="12" w:space="0" w:color="000000"/>
              <w:left w:val="single" w:sz="4" w:space="0" w:color="000000"/>
              <w:bottom w:val="single" w:sz="4" w:space="0" w:color="000000"/>
              <w:right w:val="single" w:sz="4" w:space="0" w:color="000000"/>
            </w:tcBorders>
          </w:tcPr>
          <w:p w14:paraId="4A8BDC72" w14:textId="77777777" w:rsidR="00DA0F81" w:rsidRDefault="006E13BE">
            <w:pPr>
              <w:rPr>
                <w:sz w:val="20"/>
                <w:szCs w:val="20"/>
              </w:rPr>
            </w:pPr>
            <w:r>
              <w:rPr>
                <w:sz w:val="20"/>
                <w:szCs w:val="20"/>
              </w:rPr>
              <w:t>Customer</w:t>
            </w:r>
          </w:p>
        </w:tc>
        <w:tc>
          <w:tcPr>
            <w:tcW w:w="709" w:type="dxa"/>
            <w:tcBorders>
              <w:top w:val="single" w:sz="12" w:space="0" w:color="000000"/>
              <w:left w:val="single" w:sz="4" w:space="0" w:color="000000"/>
              <w:bottom w:val="single" w:sz="4" w:space="0" w:color="000000"/>
              <w:right w:val="single" w:sz="4" w:space="0" w:color="000000"/>
            </w:tcBorders>
          </w:tcPr>
          <w:p w14:paraId="7294DE3F" w14:textId="77777777" w:rsidR="00DA0F81" w:rsidRDefault="006E13BE">
            <w:pPr>
              <w:rPr>
                <w:sz w:val="20"/>
                <w:szCs w:val="20"/>
              </w:rPr>
            </w:pPr>
            <w:r>
              <w:rPr>
                <w:sz w:val="20"/>
                <w:szCs w:val="20"/>
              </w:rPr>
              <w:t>E</w:t>
            </w:r>
          </w:p>
        </w:tc>
        <w:tc>
          <w:tcPr>
            <w:tcW w:w="624" w:type="dxa"/>
            <w:tcBorders>
              <w:top w:val="single" w:sz="12" w:space="0" w:color="000000"/>
              <w:left w:val="single" w:sz="4" w:space="0" w:color="000000"/>
              <w:bottom w:val="single" w:sz="4" w:space="0" w:color="000000"/>
              <w:right w:val="single" w:sz="4" w:space="0" w:color="000000"/>
            </w:tcBorders>
          </w:tcPr>
          <w:p w14:paraId="541F191C" w14:textId="77777777" w:rsidR="00DA0F81" w:rsidRDefault="006E13BE">
            <w:pPr>
              <w:rPr>
                <w:sz w:val="20"/>
                <w:szCs w:val="20"/>
              </w:rPr>
            </w:pPr>
            <w:r>
              <w:rPr>
                <w:sz w:val="20"/>
                <w:szCs w:val="20"/>
              </w:rPr>
              <w:t>1</w:t>
            </w:r>
          </w:p>
        </w:tc>
      </w:tr>
      <w:tr w:rsidR="00DA0F81" w14:paraId="1E279F57" w14:textId="77777777">
        <w:tc>
          <w:tcPr>
            <w:tcW w:w="990" w:type="dxa"/>
            <w:tcBorders>
              <w:top w:val="single" w:sz="4" w:space="0" w:color="000000"/>
              <w:left w:val="single" w:sz="4" w:space="0" w:color="000000"/>
              <w:bottom w:val="single" w:sz="4" w:space="0" w:color="000000"/>
              <w:right w:val="single" w:sz="4" w:space="0" w:color="000000"/>
            </w:tcBorders>
          </w:tcPr>
          <w:p w14:paraId="24E593B9" w14:textId="77777777" w:rsidR="00DA0F81" w:rsidRDefault="00DA0F81">
            <w:pPr>
              <w:rPr>
                <w:sz w:val="20"/>
                <w:szCs w:val="20"/>
              </w:rPr>
            </w:pPr>
          </w:p>
        </w:tc>
        <w:tc>
          <w:tcPr>
            <w:tcW w:w="1273" w:type="dxa"/>
            <w:vMerge/>
            <w:tcBorders>
              <w:top w:val="single" w:sz="12" w:space="0" w:color="000000"/>
              <w:left w:val="single" w:sz="4" w:space="0" w:color="000000"/>
              <w:right w:val="single" w:sz="4" w:space="0" w:color="000000"/>
            </w:tcBorders>
            <w:shd w:val="clear" w:color="auto" w:fill="FFFF99"/>
          </w:tcPr>
          <w:p w14:paraId="1660F04F"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1FEFC0D9" w14:textId="77777777" w:rsidR="00DA0F81" w:rsidRDefault="006E13BE">
            <w:pPr>
              <w:rPr>
                <w:sz w:val="20"/>
                <w:szCs w:val="20"/>
              </w:rPr>
            </w:pPr>
            <w:r>
              <w:rPr>
                <w:sz w:val="20"/>
                <w:szCs w:val="20"/>
              </w:rPr>
              <w:t xml:space="preserve">System creates new customer </w:t>
            </w:r>
            <w:r>
              <w:rPr>
                <w:sz w:val="20"/>
                <w:szCs w:val="20"/>
              </w:rPr>
              <w:lastRenderedPageBreak/>
              <w:t>record</w:t>
            </w:r>
          </w:p>
        </w:tc>
        <w:tc>
          <w:tcPr>
            <w:tcW w:w="1134" w:type="dxa"/>
            <w:gridSpan w:val="2"/>
            <w:tcBorders>
              <w:top w:val="single" w:sz="4" w:space="0" w:color="000000"/>
              <w:left w:val="single" w:sz="4" w:space="0" w:color="000000"/>
              <w:bottom w:val="single" w:sz="4" w:space="0" w:color="000000"/>
              <w:right w:val="single" w:sz="4" w:space="0" w:color="000000"/>
            </w:tcBorders>
          </w:tcPr>
          <w:p w14:paraId="4BC5F682" w14:textId="77777777" w:rsidR="00DA0F81" w:rsidRDefault="006E13BE">
            <w:pPr>
              <w:rPr>
                <w:color w:val="000000"/>
                <w:sz w:val="20"/>
                <w:szCs w:val="20"/>
              </w:rPr>
            </w:pPr>
            <w:r>
              <w:rPr>
                <w:color w:val="000000"/>
                <w:sz w:val="20"/>
                <w:szCs w:val="20"/>
              </w:rPr>
              <w:lastRenderedPageBreak/>
              <w:t xml:space="preserve">Customer </w:t>
            </w:r>
            <w:r>
              <w:rPr>
                <w:color w:val="000000"/>
                <w:sz w:val="20"/>
                <w:szCs w:val="20"/>
              </w:rPr>
              <w:lastRenderedPageBreak/>
              <w:t>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048EC37B" w14:textId="77777777" w:rsidR="00DA0F81" w:rsidRDefault="006E13BE">
            <w:pPr>
              <w:rPr>
                <w:sz w:val="20"/>
                <w:szCs w:val="20"/>
              </w:rPr>
            </w:pPr>
            <w:r>
              <w:rPr>
                <w:sz w:val="20"/>
                <w:szCs w:val="20"/>
              </w:rPr>
              <w:lastRenderedPageBreak/>
              <w:t>Customer</w:t>
            </w:r>
          </w:p>
        </w:tc>
        <w:tc>
          <w:tcPr>
            <w:tcW w:w="709" w:type="dxa"/>
            <w:tcBorders>
              <w:top w:val="single" w:sz="4" w:space="0" w:color="000000"/>
              <w:left w:val="single" w:sz="4" w:space="0" w:color="000000"/>
              <w:bottom w:val="single" w:sz="4" w:space="0" w:color="000000"/>
              <w:right w:val="single" w:sz="4" w:space="0" w:color="000000"/>
            </w:tcBorders>
          </w:tcPr>
          <w:p w14:paraId="73EDE886" w14:textId="77777777" w:rsidR="00DA0F81" w:rsidRDefault="006E13BE">
            <w:pPr>
              <w:rPr>
                <w:sz w:val="20"/>
                <w:szCs w:val="20"/>
              </w:rPr>
            </w:pPr>
            <w:r>
              <w:rPr>
                <w:sz w:val="20"/>
                <w:szCs w:val="20"/>
              </w:rPr>
              <w:t>W</w:t>
            </w:r>
          </w:p>
        </w:tc>
        <w:tc>
          <w:tcPr>
            <w:tcW w:w="624" w:type="dxa"/>
            <w:tcBorders>
              <w:top w:val="single" w:sz="4" w:space="0" w:color="000000"/>
              <w:left w:val="single" w:sz="4" w:space="0" w:color="000000"/>
              <w:bottom w:val="single" w:sz="4" w:space="0" w:color="000000"/>
              <w:right w:val="single" w:sz="4" w:space="0" w:color="000000"/>
            </w:tcBorders>
          </w:tcPr>
          <w:p w14:paraId="08FE4848" w14:textId="77777777" w:rsidR="00DA0F81" w:rsidRDefault="006E13BE">
            <w:pPr>
              <w:rPr>
                <w:sz w:val="20"/>
                <w:szCs w:val="20"/>
              </w:rPr>
            </w:pPr>
            <w:r>
              <w:rPr>
                <w:sz w:val="20"/>
                <w:szCs w:val="20"/>
              </w:rPr>
              <w:t>1</w:t>
            </w:r>
          </w:p>
        </w:tc>
      </w:tr>
      <w:tr w:rsidR="00DA0F81" w14:paraId="55F77B32" w14:textId="77777777">
        <w:tc>
          <w:tcPr>
            <w:tcW w:w="990" w:type="dxa"/>
            <w:tcBorders>
              <w:top w:val="single" w:sz="4" w:space="0" w:color="000000"/>
              <w:left w:val="single" w:sz="4" w:space="0" w:color="000000"/>
              <w:bottom w:val="single" w:sz="12" w:space="0" w:color="000000"/>
              <w:right w:val="single" w:sz="4" w:space="0" w:color="000000"/>
            </w:tcBorders>
          </w:tcPr>
          <w:p w14:paraId="71189462" w14:textId="77777777" w:rsidR="00DA0F81" w:rsidRDefault="00DA0F81">
            <w:pPr>
              <w:rPr>
                <w:sz w:val="20"/>
                <w:szCs w:val="20"/>
              </w:rPr>
            </w:pPr>
          </w:p>
        </w:tc>
        <w:tc>
          <w:tcPr>
            <w:tcW w:w="1273" w:type="dxa"/>
            <w:vMerge/>
            <w:tcBorders>
              <w:top w:val="single" w:sz="12" w:space="0" w:color="000000"/>
              <w:left w:val="single" w:sz="4" w:space="0" w:color="000000"/>
              <w:right w:val="single" w:sz="4" w:space="0" w:color="000000"/>
            </w:tcBorders>
            <w:shd w:val="clear" w:color="auto" w:fill="FFFF99"/>
          </w:tcPr>
          <w:p w14:paraId="57017441"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12" w:space="0" w:color="000000"/>
              <w:right w:val="single" w:sz="4" w:space="0" w:color="000000"/>
            </w:tcBorders>
          </w:tcPr>
          <w:p w14:paraId="6DD5B6CE" w14:textId="77777777" w:rsidR="00DA0F81" w:rsidRDefault="006E13BE">
            <w:pPr>
              <w:rPr>
                <w:sz w:val="20"/>
                <w:szCs w:val="20"/>
              </w:rPr>
            </w:pPr>
            <w:r>
              <w:rPr>
                <w:sz w:val="20"/>
                <w:szCs w:val="20"/>
              </w:rPr>
              <w:t>(Assumption). There will be error messages from validation failures</w:t>
            </w:r>
          </w:p>
        </w:tc>
        <w:tc>
          <w:tcPr>
            <w:tcW w:w="1134" w:type="dxa"/>
            <w:gridSpan w:val="2"/>
            <w:tcBorders>
              <w:top w:val="single" w:sz="4" w:space="0" w:color="000000"/>
              <w:left w:val="single" w:sz="4" w:space="0" w:color="000000"/>
              <w:bottom w:val="single" w:sz="12" w:space="0" w:color="000000"/>
              <w:right w:val="single" w:sz="4" w:space="0" w:color="000000"/>
            </w:tcBorders>
          </w:tcPr>
          <w:p w14:paraId="3AD2EAD5" w14:textId="77777777" w:rsidR="00DA0F81" w:rsidRDefault="006E13BE">
            <w:pPr>
              <w:rPr>
                <w:color w:val="000000"/>
                <w:sz w:val="20"/>
                <w:szCs w:val="20"/>
              </w:rPr>
            </w:pPr>
            <w:r>
              <w:rPr>
                <w:color w:val="000000"/>
                <w:sz w:val="20"/>
                <w:szCs w:val="20"/>
              </w:rPr>
              <w:t>Error Messages</w:t>
            </w:r>
          </w:p>
        </w:tc>
        <w:tc>
          <w:tcPr>
            <w:tcW w:w="1422" w:type="dxa"/>
            <w:gridSpan w:val="2"/>
            <w:tcBorders>
              <w:top w:val="single" w:sz="4" w:space="0" w:color="000000"/>
              <w:left w:val="single" w:sz="4" w:space="0" w:color="000000"/>
              <w:bottom w:val="single" w:sz="12" w:space="0" w:color="000000"/>
              <w:right w:val="single" w:sz="4" w:space="0" w:color="000000"/>
            </w:tcBorders>
          </w:tcPr>
          <w:p w14:paraId="4887B9BB" w14:textId="77777777" w:rsidR="00DA0F81" w:rsidRDefault="006E13BE">
            <w:pPr>
              <w:rPr>
                <w:sz w:val="20"/>
                <w:szCs w:val="20"/>
              </w:rPr>
            </w:pPr>
            <w:r>
              <w:rPr>
                <w:sz w:val="20"/>
                <w:szCs w:val="20"/>
              </w:rPr>
              <w:t>Errors</w:t>
            </w:r>
          </w:p>
        </w:tc>
        <w:tc>
          <w:tcPr>
            <w:tcW w:w="709" w:type="dxa"/>
            <w:tcBorders>
              <w:top w:val="single" w:sz="4" w:space="0" w:color="000000"/>
              <w:left w:val="single" w:sz="4" w:space="0" w:color="000000"/>
              <w:bottom w:val="single" w:sz="12" w:space="0" w:color="000000"/>
              <w:right w:val="single" w:sz="4" w:space="0" w:color="000000"/>
            </w:tcBorders>
          </w:tcPr>
          <w:p w14:paraId="19ED184C" w14:textId="77777777" w:rsidR="00DA0F81" w:rsidRDefault="006E13BE">
            <w:pPr>
              <w:rPr>
                <w:sz w:val="20"/>
                <w:szCs w:val="20"/>
              </w:rPr>
            </w:pPr>
            <w:r>
              <w:rPr>
                <w:sz w:val="20"/>
                <w:szCs w:val="20"/>
              </w:rPr>
              <w:t>X</w:t>
            </w:r>
          </w:p>
        </w:tc>
        <w:tc>
          <w:tcPr>
            <w:tcW w:w="624" w:type="dxa"/>
            <w:tcBorders>
              <w:top w:val="single" w:sz="4" w:space="0" w:color="000000"/>
              <w:left w:val="single" w:sz="4" w:space="0" w:color="000000"/>
              <w:bottom w:val="single" w:sz="12" w:space="0" w:color="000000"/>
              <w:right w:val="single" w:sz="4" w:space="0" w:color="000000"/>
            </w:tcBorders>
          </w:tcPr>
          <w:p w14:paraId="37C9DB86" w14:textId="77777777" w:rsidR="00DA0F81" w:rsidRDefault="006E13BE">
            <w:pPr>
              <w:rPr>
                <w:sz w:val="20"/>
                <w:szCs w:val="20"/>
              </w:rPr>
            </w:pPr>
            <w:r>
              <w:rPr>
                <w:sz w:val="20"/>
                <w:szCs w:val="20"/>
              </w:rPr>
              <w:t>1</w:t>
            </w:r>
          </w:p>
        </w:tc>
      </w:tr>
      <w:tr w:rsidR="00DA0F81" w14:paraId="2873E0EA" w14:textId="77777777">
        <w:tc>
          <w:tcPr>
            <w:tcW w:w="8643" w:type="dxa"/>
            <w:gridSpan w:val="8"/>
            <w:tcBorders>
              <w:top w:val="single" w:sz="12" w:space="0" w:color="000000"/>
              <w:left w:val="single" w:sz="12" w:space="0" w:color="000000"/>
              <w:bottom w:val="single" w:sz="12" w:space="0" w:color="000000"/>
              <w:right w:val="single" w:sz="12" w:space="0" w:color="000000"/>
            </w:tcBorders>
          </w:tcPr>
          <w:p w14:paraId="123E0D00" w14:textId="77777777" w:rsidR="00DA0F81" w:rsidRDefault="006E13BE">
            <w:pPr>
              <w:rPr>
                <w:sz w:val="20"/>
                <w:szCs w:val="20"/>
              </w:rPr>
            </w:pPr>
            <w:r>
              <w:rPr>
                <w:b/>
                <w:sz w:val="20"/>
                <w:szCs w:val="20"/>
              </w:rPr>
              <w:t xml:space="preserve">Total size </w:t>
            </w:r>
          </w:p>
        </w:tc>
        <w:tc>
          <w:tcPr>
            <w:tcW w:w="624" w:type="dxa"/>
            <w:tcBorders>
              <w:top w:val="single" w:sz="12" w:space="0" w:color="000000"/>
              <w:left w:val="single" w:sz="12" w:space="0" w:color="000000"/>
              <w:bottom w:val="single" w:sz="12" w:space="0" w:color="000000"/>
              <w:right w:val="single" w:sz="12" w:space="0" w:color="000000"/>
            </w:tcBorders>
          </w:tcPr>
          <w:p w14:paraId="718578B0" w14:textId="77777777" w:rsidR="00DA0F81" w:rsidRDefault="006E13BE">
            <w:pPr>
              <w:rPr>
                <w:sz w:val="20"/>
                <w:szCs w:val="20"/>
              </w:rPr>
            </w:pPr>
            <w:r>
              <w:rPr>
                <w:b/>
                <w:sz w:val="20"/>
                <w:szCs w:val="20"/>
              </w:rPr>
              <w:t>3</w:t>
            </w:r>
          </w:p>
        </w:tc>
      </w:tr>
      <w:tr w:rsidR="00DA0F81" w14:paraId="757C8967" w14:textId="77777777">
        <w:tc>
          <w:tcPr>
            <w:tcW w:w="990" w:type="dxa"/>
            <w:tcBorders>
              <w:top w:val="single" w:sz="12" w:space="0" w:color="000000"/>
              <w:left w:val="single" w:sz="4" w:space="0" w:color="000000"/>
              <w:bottom w:val="single" w:sz="4" w:space="0" w:color="000000"/>
              <w:right w:val="single" w:sz="4" w:space="0" w:color="000000"/>
            </w:tcBorders>
          </w:tcPr>
          <w:p w14:paraId="008836EC" w14:textId="77777777" w:rsidR="00DA0F81" w:rsidRDefault="006E13BE">
            <w:pPr>
              <w:rPr>
                <w:sz w:val="20"/>
                <w:szCs w:val="20"/>
              </w:rPr>
            </w:pPr>
            <w:r>
              <w:rPr>
                <w:sz w:val="20"/>
                <w:szCs w:val="20"/>
              </w:rPr>
              <w:t>2 or 3</w:t>
            </w:r>
          </w:p>
        </w:tc>
        <w:tc>
          <w:tcPr>
            <w:tcW w:w="1273" w:type="dxa"/>
            <w:vMerge w:val="restart"/>
            <w:tcBorders>
              <w:top w:val="single" w:sz="12" w:space="0" w:color="000000"/>
              <w:left w:val="single" w:sz="4" w:space="0" w:color="000000"/>
              <w:right w:val="single" w:sz="4" w:space="0" w:color="000000"/>
            </w:tcBorders>
            <w:shd w:val="clear" w:color="auto" w:fill="CCFF66"/>
          </w:tcPr>
          <w:p w14:paraId="04AF9AE9" w14:textId="77777777" w:rsidR="00DA0F81" w:rsidRDefault="006E13BE">
            <w:pPr>
              <w:rPr>
                <w:sz w:val="20"/>
                <w:szCs w:val="20"/>
              </w:rPr>
            </w:pPr>
            <w:r>
              <w:rPr>
                <w:color w:val="000000"/>
                <w:sz w:val="20"/>
                <w:szCs w:val="20"/>
              </w:rPr>
              <w:t>View customer booking details</w:t>
            </w:r>
          </w:p>
        </w:tc>
        <w:tc>
          <w:tcPr>
            <w:tcW w:w="3115" w:type="dxa"/>
            <w:tcBorders>
              <w:top w:val="single" w:sz="12" w:space="0" w:color="000000"/>
              <w:left w:val="single" w:sz="4" w:space="0" w:color="000000"/>
              <w:bottom w:val="single" w:sz="4" w:space="0" w:color="000000"/>
              <w:right w:val="single" w:sz="4" w:space="0" w:color="000000"/>
            </w:tcBorders>
          </w:tcPr>
          <w:p w14:paraId="5FD67F56" w14:textId="77777777" w:rsidR="00DA0F81" w:rsidRDefault="006E13BE">
            <w:pPr>
              <w:rPr>
                <w:sz w:val="20"/>
                <w:szCs w:val="20"/>
              </w:rPr>
            </w:pPr>
            <w:r>
              <w:rPr>
                <w:sz w:val="20"/>
                <w:szCs w:val="20"/>
              </w:rPr>
              <w:t>User presses ‘View Booking Details’ for the customer whose data is displayed</w:t>
            </w:r>
          </w:p>
        </w:tc>
        <w:tc>
          <w:tcPr>
            <w:tcW w:w="1134" w:type="dxa"/>
            <w:gridSpan w:val="2"/>
            <w:tcBorders>
              <w:top w:val="single" w:sz="12" w:space="0" w:color="000000"/>
              <w:left w:val="single" w:sz="4" w:space="0" w:color="000000"/>
              <w:bottom w:val="single" w:sz="4" w:space="0" w:color="000000"/>
              <w:right w:val="single" w:sz="4" w:space="0" w:color="000000"/>
            </w:tcBorders>
          </w:tcPr>
          <w:p w14:paraId="42DFEF66" w14:textId="77777777" w:rsidR="00DA0F81" w:rsidRDefault="006E13BE">
            <w:pPr>
              <w:rPr>
                <w:color w:val="000000"/>
                <w:sz w:val="20"/>
                <w:szCs w:val="20"/>
              </w:rPr>
            </w:pPr>
            <w:r>
              <w:rPr>
                <w:color w:val="000000"/>
                <w:sz w:val="20"/>
                <w:szCs w:val="20"/>
              </w:rPr>
              <w:t>Customer ID</w:t>
            </w:r>
          </w:p>
        </w:tc>
        <w:tc>
          <w:tcPr>
            <w:tcW w:w="1422" w:type="dxa"/>
            <w:gridSpan w:val="2"/>
            <w:tcBorders>
              <w:top w:val="single" w:sz="12" w:space="0" w:color="000000"/>
              <w:left w:val="single" w:sz="4" w:space="0" w:color="000000"/>
              <w:bottom w:val="single" w:sz="4" w:space="0" w:color="000000"/>
              <w:right w:val="single" w:sz="4" w:space="0" w:color="000000"/>
            </w:tcBorders>
          </w:tcPr>
          <w:p w14:paraId="23EFFEE3" w14:textId="77777777" w:rsidR="00DA0F81" w:rsidRDefault="006E13BE">
            <w:pPr>
              <w:rPr>
                <w:sz w:val="20"/>
                <w:szCs w:val="20"/>
              </w:rPr>
            </w:pPr>
            <w:r>
              <w:rPr>
                <w:sz w:val="20"/>
                <w:szCs w:val="20"/>
              </w:rPr>
              <w:t>Customer</w:t>
            </w:r>
          </w:p>
        </w:tc>
        <w:tc>
          <w:tcPr>
            <w:tcW w:w="709" w:type="dxa"/>
            <w:tcBorders>
              <w:top w:val="single" w:sz="12" w:space="0" w:color="000000"/>
              <w:left w:val="single" w:sz="4" w:space="0" w:color="000000"/>
              <w:bottom w:val="single" w:sz="4" w:space="0" w:color="000000"/>
              <w:right w:val="single" w:sz="4" w:space="0" w:color="000000"/>
            </w:tcBorders>
          </w:tcPr>
          <w:p w14:paraId="49121458" w14:textId="77777777" w:rsidR="00DA0F81" w:rsidRDefault="006E13BE">
            <w:pPr>
              <w:rPr>
                <w:sz w:val="20"/>
                <w:szCs w:val="20"/>
              </w:rPr>
            </w:pPr>
            <w:r>
              <w:rPr>
                <w:sz w:val="20"/>
                <w:szCs w:val="20"/>
              </w:rPr>
              <w:t>E</w:t>
            </w:r>
          </w:p>
        </w:tc>
        <w:tc>
          <w:tcPr>
            <w:tcW w:w="624" w:type="dxa"/>
            <w:tcBorders>
              <w:top w:val="single" w:sz="12" w:space="0" w:color="000000"/>
              <w:left w:val="single" w:sz="4" w:space="0" w:color="000000"/>
              <w:bottom w:val="single" w:sz="4" w:space="0" w:color="000000"/>
              <w:right w:val="single" w:sz="4" w:space="0" w:color="000000"/>
            </w:tcBorders>
          </w:tcPr>
          <w:p w14:paraId="55A3518E" w14:textId="77777777" w:rsidR="00DA0F81" w:rsidRDefault="006E13BE">
            <w:pPr>
              <w:rPr>
                <w:sz w:val="20"/>
                <w:szCs w:val="20"/>
              </w:rPr>
            </w:pPr>
            <w:r>
              <w:rPr>
                <w:sz w:val="20"/>
                <w:szCs w:val="20"/>
              </w:rPr>
              <w:t>1</w:t>
            </w:r>
          </w:p>
        </w:tc>
      </w:tr>
      <w:tr w:rsidR="00DA0F81" w14:paraId="3B35EAAD" w14:textId="77777777">
        <w:tc>
          <w:tcPr>
            <w:tcW w:w="990" w:type="dxa"/>
            <w:tcBorders>
              <w:top w:val="single" w:sz="4" w:space="0" w:color="000000"/>
              <w:left w:val="single" w:sz="4" w:space="0" w:color="000000"/>
              <w:bottom w:val="single" w:sz="4" w:space="0" w:color="000000"/>
              <w:right w:val="single" w:sz="4" w:space="0" w:color="000000"/>
            </w:tcBorders>
          </w:tcPr>
          <w:p w14:paraId="45B025EF" w14:textId="77777777" w:rsidR="00DA0F81" w:rsidRDefault="00DA0F81">
            <w:pPr>
              <w:rPr>
                <w:sz w:val="20"/>
                <w:szCs w:val="20"/>
              </w:rPr>
            </w:pPr>
          </w:p>
        </w:tc>
        <w:tc>
          <w:tcPr>
            <w:tcW w:w="1273" w:type="dxa"/>
            <w:vMerge/>
            <w:tcBorders>
              <w:top w:val="single" w:sz="12" w:space="0" w:color="000000"/>
              <w:left w:val="single" w:sz="4" w:space="0" w:color="000000"/>
              <w:right w:val="single" w:sz="4" w:space="0" w:color="000000"/>
            </w:tcBorders>
            <w:shd w:val="clear" w:color="auto" w:fill="CCFF66"/>
          </w:tcPr>
          <w:p w14:paraId="11AC22DC"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13C20E04" w14:textId="77777777" w:rsidR="00DA0F81" w:rsidRDefault="006E13BE">
            <w:pPr>
              <w:rPr>
                <w:sz w:val="20"/>
                <w:szCs w:val="20"/>
              </w:rPr>
            </w:pPr>
            <w:r>
              <w:rPr>
                <w:sz w:val="20"/>
                <w:szCs w:val="20"/>
              </w:rPr>
              <w:t xml:space="preserve">System searches for the selected customer in order to find any bookings </w:t>
            </w:r>
          </w:p>
        </w:tc>
        <w:tc>
          <w:tcPr>
            <w:tcW w:w="1134" w:type="dxa"/>
            <w:gridSpan w:val="2"/>
            <w:tcBorders>
              <w:top w:val="single" w:sz="4" w:space="0" w:color="000000"/>
              <w:left w:val="single" w:sz="4" w:space="0" w:color="000000"/>
              <w:bottom w:val="single" w:sz="4" w:space="0" w:color="000000"/>
              <w:right w:val="single" w:sz="4" w:space="0" w:color="000000"/>
            </w:tcBorders>
          </w:tcPr>
          <w:p w14:paraId="16A07CDB" w14:textId="77777777" w:rsidR="00DA0F81" w:rsidRDefault="006E13BE">
            <w:pPr>
              <w:rPr>
                <w:color w:val="000000"/>
                <w:sz w:val="20"/>
                <w:szCs w:val="20"/>
              </w:rPr>
            </w:pPr>
            <w:r>
              <w:rPr>
                <w:color w:val="000000"/>
                <w:sz w:val="20"/>
                <w:szCs w:val="20"/>
              </w:rPr>
              <w:t>Customer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25E2A963"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03890DEA" w14:textId="77777777" w:rsidR="00DA0F81" w:rsidRDefault="006E13BE">
            <w:pPr>
              <w:rPr>
                <w:sz w:val="20"/>
                <w:szCs w:val="20"/>
              </w:rPr>
            </w:pPr>
            <w:r>
              <w:rPr>
                <w:sz w:val="20"/>
                <w:szCs w:val="20"/>
              </w:rPr>
              <w:t>R</w:t>
            </w:r>
          </w:p>
        </w:tc>
        <w:tc>
          <w:tcPr>
            <w:tcW w:w="624" w:type="dxa"/>
            <w:tcBorders>
              <w:top w:val="single" w:sz="4" w:space="0" w:color="000000"/>
              <w:left w:val="single" w:sz="4" w:space="0" w:color="000000"/>
              <w:bottom w:val="single" w:sz="4" w:space="0" w:color="000000"/>
              <w:right w:val="single" w:sz="4" w:space="0" w:color="000000"/>
            </w:tcBorders>
          </w:tcPr>
          <w:p w14:paraId="3BE78068" w14:textId="77777777" w:rsidR="00DA0F81" w:rsidRDefault="006E13BE">
            <w:pPr>
              <w:rPr>
                <w:sz w:val="20"/>
                <w:szCs w:val="20"/>
              </w:rPr>
            </w:pPr>
            <w:r>
              <w:rPr>
                <w:sz w:val="20"/>
                <w:szCs w:val="20"/>
              </w:rPr>
              <w:t>1</w:t>
            </w:r>
          </w:p>
        </w:tc>
      </w:tr>
      <w:tr w:rsidR="00DA0F81" w14:paraId="747860C3" w14:textId="77777777">
        <w:tc>
          <w:tcPr>
            <w:tcW w:w="990" w:type="dxa"/>
            <w:tcBorders>
              <w:top w:val="single" w:sz="4" w:space="0" w:color="000000"/>
              <w:left w:val="single" w:sz="4" w:space="0" w:color="000000"/>
              <w:bottom w:val="single" w:sz="4" w:space="0" w:color="000000"/>
              <w:right w:val="single" w:sz="4" w:space="0" w:color="000000"/>
            </w:tcBorders>
          </w:tcPr>
          <w:p w14:paraId="1E78C0F9" w14:textId="77777777" w:rsidR="00DA0F81" w:rsidRDefault="00DA0F81">
            <w:pPr>
              <w:rPr>
                <w:sz w:val="20"/>
                <w:szCs w:val="20"/>
              </w:rPr>
            </w:pPr>
          </w:p>
        </w:tc>
        <w:tc>
          <w:tcPr>
            <w:tcW w:w="1273" w:type="dxa"/>
            <w:vMerge/>
            <w:tcBorders>
              <w:top w:val="single" w:sz="12" w:space="0" w:color="000000"/>
              <w:left w:val="single" w:sz="4" w:space="0" w:color="000000"/>
              <w:right w:val="single" w:sz="4" w:space="0" w:color="000000"/>
            </w:tcBorders>
            <w:shd w:val="clear" w:color="auto" w:fill="CCFF66"/>
          </w:tcPr>
          <w:p w14:paraId="198FC6EF"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3BCF7453" w14:textId="77777777" w:rsidR="00DA0F81" w:rsidRDefault="006E13BE">
            <w:pPr>
              <w:rPr>
                <w:sz w:val="20"/>
                <w:szCs w:val="20"/>
              </w:rPr>
            </w:pPr>
            <w:r>
              <w:rPr>
                <w:sz w:val="20"/>
                <w:szCs w:val="20"/>
              </w:rPr>
              <w:t>System retrieves bookings for the customer</w:t>
            </w:r>
          </w:p>
        </w:tc>
        <w:tc>
          <w:tcPr>
            <w:tcW w:w="1134" w:type="dxa"/>
            <w:gridSpan w:val="2"/>
            <w:tcBorders>
              <w:top w:val="single" w:sz="4" w:space="0" w:color="000000"/>
              <w:left w:val="single" w:sz="4" w:space="0" w:color="000000"/>
              <w:bottom w:val="single" w:sz="4" w:space="0" w:color="000000"/>
              <w:right w:val="single" w:sz="4" w:space="0" w:color="000000"/>
            </w:tcBorders>
          </w:tcPr>
          <w:p w14:paraId="20AE6228" w14:textId="77777777" w:rsidR="00DA0F81" w:rsidRDefault="006E13BE">
            <w:pPr>
              <w:rPr>
                <w:color w:val="000000"/>
                <w:sz w:val="20"/>
                <w:szCs w:val="20"/>
              </w:rPr>
            </w:pPr>
            <w:r>
              <w:rPr>
                <w:color w:val="000000"/>
                <w:sz w:val="20"/>
                <w:szCs w:val="20"/>
              </w:rPr>
              <w:t>Booking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5CF84F61" w14:textId="77777777" w:rsidR="00DA0F81" w:rsidRDefault="006E13BE">
            <w:pPr>
              <w:rPr>
                <w:sz w:val="20"/>
                <w:szCs w:val="20"/>
              </w:rPr>
            </w:pPr>
            <w:r>
              <w:rPr>
                <w:sz w:val="20"/>
                <w:szCs w:val="20"/>
              </w:rPr>
              <w:t>Booking</w:t>
            </w:r>
          </w:p>
        </w:tc>
        <w:tc>
          <w:tcPr>
            <w:tcW w:w="709" w:type="dxa"/>
            <w:tcBorders>
              <w:top w:val="single" w:sz="4" w:space="0" w:color="000000"/>
              <w:left w:val="single" w:sz="4" w:space="0" w:color="000000"/>
              <w:bottom w:val="single" w:sz="4" w:space="0" w:color="000000"/>
              <w:right w:val="single" w:sz="4" w:space="0" w:color="000000"/>
            </w:tcBorders>
          </w:tcPr>
          <w:p w14:paraId="3D0A1494" w14:textId="77777777" w:rsidR="00DA0F81" w:rsidRDefault="006E13BE">
            <w:pPr>
              <w:rPr>
                <w:sz w:val="20"/>
                <w:szCs w:val="20"/>
              </w:rPr>
            </w:pPr>
            <w:r>
              <w:rPr>
                <w:sz w:val="20"/>
                <w:szCs w:val="20"/>
              </w:rPr>
              <w:t>R</w:t>
            </w:r>
          </w:p>
        </w:tc>
        <w:tc>
          <w:tcPr>
            <w:tcW w:w="624" w:type="dxa"/>
            <w:tcBorders>
              <w:top w:val="single" w:sz="4" w:space="0" w:color="000000"/>
              <w:left w:val="single" w:sz="4" w:space="0" w:color="000000"/>
              <w:bottom w:val="single" w:sz="4" w:space="0" w:color="000000"/>
              <w:right w:val="single" w:sz="4" w:space="0" w:color="000000"/>
            </w:tcBorders>
          </w:tcPr>
          <w:p w14:paraId="46C45186" w14:textId="77777777" w:rsidR="00DA0F81" w:rsidRDefault="006E13BE">
            <w:pPr>
              <w:rPr>
                <w:sz w:val="20"/>
                <w:szCs w:val="20"/>
              </w:rPr>
            </w:pPr>
            <w:r>
              <w:rPr>
                <w:sz w:val="20"/>
                <w:szCs w:val="20"/>
              </w:rPr>
              <w:t>1</w:t>
            </w:r>
          </w:p>
        </w:tc>
      </w:tr>
      <w:tr w:rsidR="00DA0F81" w14:paraId="509860EB" w14:textId="77777777">
        <w:tc>
          <w:tcPr>
            <w:tcW w:w="990" w:type="dxa"/>
            <w:tcBorders>
              <w:top w:val="single" w:sz="4" w:space="0" w:color="000000"/>
              <w:left w:val="single" w:sz="4" w:space="0" w:color="000000"/>
              <w:bottom w:val="single" w:sz="4" w:space="0" w:color="000000"/>
              <w:right w:val="single" w:sz="4" w:space="0" w:color="000000"/>
            </w:tcBorders>
          </w:tcPr>
          <w:p w14:paraId="492505EF" w14:textId="77777777" w:rsidR="00DA0F81" w:rsidRDefault="006E13BE">
            <w:pPr>
              <w:rPr>
                <w:sz w:val="20"/>
                <w:szCs w:val="20"/>
              </w:rPr>
            </w:pPr>
            <w:r>
              <w:rPr>
                <w:sz w:val="20"/>
                <w:szCs w:val="20"/>
              </w:rPr>
              <w:t>Not shown</w:t>
            </w:r>
          </w:p>
        </w:tc>
        <w:tc>
          <w:tcPr>
            <w:tcW w:w="1273" w:type="dxa"/>
            <w:vMerge/>
            <w:tcBorders>
              <w:top w:val="single" w:sz="12" w:space="0" w:color="000000"/>
              <w:left w:val="single" w:sz="4" w:space="0" w:color="000000"/>
              <w:right w:val="single" w:sz="4" w:space="0" w:color="000000"/>
            </w:tcBorders>
            <w:shd w:val="clear" w:color="auto" w:fill="CCFF66"/>
          </w:tcPr>
          <w:p w14:paraId="2C618DA6"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3583DB64" w14:textId="77777777" w:rsidR="00DA0F81" w:rsidRDefault="006E13BE">
            <w:pPr>
              <w:rPr>
                <w:sz w:val="20"/>
                <w:szCs w:val="20"/>
              </w:rPr>
            </w:pPr>
            <w:r>
              <w:rPr>
                <w:sz w:val="20"/>
                <w:szCs w:val="20"/>
              </w:rPr>
              <w:t>(Assumption) some customer data must be displayed</w:t>
            </w:r>
          </w:p>
        </w:tc>
        <w:tc>
          <w:tcPr>
            <w:tcW w:w="1134" w:type="dxa"/>
            <w:gridSpan w:val="2"/>
            <w:tcBorders>
              <w:top w:val="single" w:sz="4" w:space="0" w:color="000000"/>
              <w:left w:val="single" w:sz="4" w:space="0" w:color="000000"/>
              <w:bottom w:val="single" w:sz="4" w:space="0" w:color="000000"/>
              <w:right w:val="single" w:sz="4" w:space="0" w:color="000000"/>
            </w:tcBorders>
          </w:tcPr>
          <w:p w14:paraId="1E846D1D" w14:textId="77777777" w:rsidR="00DA0F81" w:rsidRDefault="006E13BE">
            <w:pPr>
              <w:rPr>
                <w:color w:val="000000"/>
                <w:sz w:val="20"/>
                <w:szCs w:val="20"/>
              </w:rPr>
            </w:pPr>
            <w:r>
              <w:rPr>
                <w:color w:val="000000"/>
                <w:sz w:val="20"/>
                <w:szCs w:val="20"/>
              </w:rPr>
              <w:t>Customer summary data</w:t>
            </w:r>
          </w:p>
        </w:tc>
        <w:tc>
          <w:tcPr>
            <w:tcW w:w="1422" w:type="dxa"/>
            <w:gridSpan w:val="2"/>
            <w:tcBorders>
              <w:top w:val="single" w:sz="4" w:space="0" w:color="000000"/>
              <w:left w:val="single" w:sz="4" w:space="0" w:color="000000"/>
              <w:bottom w:val="single" w:sz="4" w:space="0" w:color="000000"/>
              <w:right w:val="single" w:sz="4" w:space="0" w:color="000000"/>
            </w:tcBorders>
          </w:tcPr>
          <w:p w14:paraId="595AA695" w14:textId="77777777" w:rsidR="00DA0F81" w:rsidRDefault="006E13BE">
            <w:pPr>
              <w:rPr>
                <w:sz w:val="20"/>
                <w:szCs w:val="20"/>
              </w:rPr>
            </w:pPr>
            <w:r>
              <w:rPr>
                <w:sz w:val="20"/>
                <w:szCs w:val="20"/>
              </w:rPr>
              <w:t>Customer</w:t>
            </w:r>
          </w:p>
        </w:tc>
        <w:tc>
          <w:tcPr>
            <w:tcW w:w="709" w:type="dxa"/>
            <w:tcBorders>
              <w:top w:val="single" w:sz="4" w:space="0" w:color="000000"/>
              <w:left w:val="single" w:sz="4" w:space="0" w:color="000000"/>
              <w:bottom w:val="single" w:sz="4" w:space="0" w:color="000000"/>
              <w:right w:val="single" w:sz="4" w:space="0" w:color="000000"/>
            </w:tcBorders>
          </w:tcPr>
          <w:p w14:paraId="05B5930D" w14:textId="77777777" w:rsidR="00DA0F81" w:rsidRDefault="006E13BE">
            <w:pPr>
              <w:rPr>
                <w:sz w:val="20"/>
                <w:szCs w:val="20"/>
              </w:rPr>
            </w:pPr>
            <w:r>
              <w:rPr>
                <w:sz w:val="20"/>
                <w:szCs w:val="20"/>
              </w:rPr>
              <w:t>X</w:t>
            </w:r>
          </w:p>
        </w:tc>
        <w:tc>
          <w:tcPr>
            <w:tcW w:w="624" w:type="dxa"/>
            <w:tcBorders>
              <w:top w:val="single" w:sz="4" w:space="0" w:color="000000"/>
              <w:left w:val="single" w:sz="4" w:space="0" w:color="000000"/>
              <w:bottom w:val="single" w:sz="4" w:space="0" w:color="000000"/>
              <w:right w:val="single" w:sz="4" w:space="0" w:color="000000"/>
            </w:tcBorders>
          </w:tcPr>
          <w:p w14:paraId="21D702EF" w14:textId="77777777" w:rsidR="00DA0F81" w:rsidRDefault="006E13BE">
            <w:pPr>
              <w:rPr>
                <w:sz w:val="20"/>
                <w:szCs w:val="20"/>
              </w:rPr>
            </w:pPr>
            <w:r>
              <w:rPr>
                <w:sz w:val="20"/>
                <w:szCs w:val="20"/>
              </w:rPr>
              <w:t>1</w:t>
            </w:r>
          </w:p>
        </w:tc>
      </w:tr>
      <w:tr w:rsidR="00DA0F81" w14:paraId="4C59BE70" w14:textId="77777777">
        <w:tc>
          <w:tcPr>
            <w:tcW w:w="990" w:type="dxa"/>
            <w:tcBorders>
              <w:top w:val="single" w:sz="4" w:space="0" w:color="000000"/>
              <w:left w:val="single" w:sz="4" w:space="0" w:color="000000"/>
              <w:bottom w:val="single" w:sz="4" w:space="0" w:color="000000"/>
              <w:right w:val="single" w:sz="4" w:space="0" w:color="000000"/>
            </w:tcBorders>
          </w:tcPr>
          <w:p w14:paraId="00CAE5E6" w14:textId="77777777" w:rsidR="00DA0F81" w:rsidRDefault="006E13BE">
            <w:pPr>
              <w:rPr>
                <w:sz w:val="20"/>
                <w:szCs w:val="20"/>
              </w:rPr>
            </w:pPr>
            <w:r>
              <w:rPr>
                <w:sz w:val="20"/>
                <w:szCs w:val="20"/>
              </w:rPr>
              <w:t>Not shown</w:t>
            </w:r>
          </w:p>
        </w:tc>
        <w:tc>
          <w:tcPr>
            <w:tcW w:w="1273" w:type="dxa"/>
            <w:vMerge/>
            <w:tcBorders>
              <w:top w:val="single" w:sz="12" w:space="0" w:color="000000"/>
              <w:left w:val="single" w:sz="4" w:space="0" w:color="000000"/>
              <w:right w:val="single" w:sz="4" w:space="0" w:color="000000"/>
            </w:tcBorders>
            <w:shd w:val="clear" w:color="auto" w:fill="CCFF66"/>
          </w:tcPr>
          <w:p w14:paraId="02E269D2"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430258C9" w14:textId="77777777" w:rsidR="00DA0F81" w:rsidRDefault="006E13BE">
            <w:pPr>
              <w:rPr>
                <w:sz w:val="20"/>
                <w:szCs w:val="20"/>
              </w:rPr>
            </w:pPr>
            <w:r>
              <w:rPr>
                <w:sz w:val="20"/>
                <w:szCs w:val="20"/>
              </w:rPr>
              <w:t>System displays booking details</w:t>
            </w:r>
          </w:p>
        </w:tc>
        <w:tc>
          <w:tcPr>
            <w:tcW w:w="1134" w:type="dxa"/>
            <w:gridSpan w:val="2"/>
            <w:tcBorders>
              <w:top w:val="single" w:sz="4" w:space="0" w:color="000000"/>
              <w:left w:val="single" w:sz="4" w:space="0" w:color="000000"/>
              <w:bottom w:val="single" w:sz="4" w:space="0" w:color="000000"/>
              <w:right w:val="single" w:sz="4" w:space="0" w:color="000000"/>
            </w:tcBorders>
          </w:tcPr>
          <w:p w14:paraId="4C14DE89" w14:textId="77777777" w:rsidR="00DA0F81" w:rsidRDefault="006E13BE">
            <w:pPr>
              <w:rPr>
                <w:color w:val="000000"/>
                <w:sz w:val="20"/>
                <w:szCs w:val="20"/>
              </w:rPr>
            </w:pPr>
            <w:r>
              <w:rPr>
                <w:color w:val="000000"/>
                <w:sz w:val="20"/>
                <w:szCs w:val="20"/>
              </w:rPr>
              <w:t>Booking details</w:t>
            </w:r>
          </w:p>
        </w:tc>
        <w:tc>
          <w:tcPr>
            <w:tcW w:w="1422" w:type="dxa"/>
            <w:gridSpan w:val="2"/>
            <w:tcBorders>
              <w:top w:val="single" w:sz="4" w:space="0" w:color="000000"/>
              <w:left w:val="single" w:sz="4" w:space="0" w:color="000000"/>
              <w:bottom w:val="single" w:sz="4" w:space="0" w:color="000000"/>
              <w:right w:val="single" w:sz="4" w:space="0" w:color="000000"/>
            </w:tcBorders>
          </w:tcPr>
          <w:p w14:paraId="57AA123F" w14:textId="77777777" w:rsidR="00DA0F81" w:rsidRDefault="006E13BE">
            <w:pPr>
              <w:rPr>
                <w:sz w:val="20"/>
                <w:szCs w:val="20"/>
              </w:rPr>
            </w:pPr>
            <w:r>
              <w:rPr>
                <w:sz w:val="20"/>
                <w:szCs w:val="20"/>
              </w:rPr>
              <w:t>Booking</w:t>
            </w:r>
          </w:p>
        </w:tc>
        <w:tc>
          <w:tcPr>
            <w:tcW w:w="709" w:type="dxa"/>
            <w:tcBorders>
              <w:top w:val="single" w:sz="4" w:space="0" w:color="000000"/>
              <w:left w:val="single" w:sz="4" w:space="0" w:color="000000"/>
              <w:bottom w:val="single" w:sz="4" w:space="0" w:color="000000"/>
              <w:right w:val="single" w:sz="4" w:space="0" w:color="000000"/>
            </w:tcBorders>
          </w:tcPr>
          <w:p w14:paraId="328AEAFB" w14:textId="77777777" w:rsidR="00DA0F81" w:rsidRDefault="006E13BE">
            <w:pPr>
              <w:rPr>
                <w:sz w:val="20"/>
                <w:szCs w:val="20"/>
              </w:rPr>
            </w:pPr>
            <w:r>
              <w:rPr>
                <w:sz w:val="20"/>
                <w:szCs w:val="20"/>
              </w:rPr>
              <w:t>X</w:t>
            </w:r>
          </w:p>
        </w:tc>
        <w:tc>
          <w:tcPr>
            <w:tcW w:w="624" w:type="dxa"/>
            <w:tcBorders>
              <w:top w:val="single" w:sz="4" w:space="0" w:color="000000"/>
              <w:left w:val="single" w:sz="4" w:space="0" w:color="000000"/>
              <w:bottom w:val="single" w:sz="4" w:space="0" w:color="000000"/>
              <w:right w:val="single" w:sz="4" w:space="0" w:color="000000"/>
            </w:tcBorders>
          </w:tcPr>
          <w:p w14:paraId="16656ED6" w14:textId="77777777" w:rsidR="00DA0F81" w:rsidRDefault="006E13BE">
            <w:pPr>
              <w:rPr>
                <w:sz w:val="20"/>
                <w:szCs w:val="20"/>
              </w:rPr>
            </w:pPr>
            <w:r>
              <w:rPr>
                <w:sz w:val="20"/>
                <w:szCs w:val="20"/>
              </w:rPr>
              <w:t>1</w:t>
            </w:r>
          </w:p>
        </w:tc>
      </w:tr>
      <w:tr w:rsidR="00DA0F81" w14:paraId="13626640" w14:textId="77777777">
        <w:tc>
          <w:tcPr>
            <w:tcW w:w="990" w:type="dxa"/>
            <w:tcBorders>
              <w:top w:val="single" w:sz="4" w:space="0" w:color="000000"/>
              <w:left w:val="single" w:sz="4" w:space="0" w:color="000000"/>
              <w:bottom w:val="single" w:sz="4" w:space="0" w:color="000000"/>
              <w:right w:val="single" w:sz="4" w:space="0" w:color="000000"/>
            </w:tcBorders>
          </w:tcPr>
          <w:p w14:paraId="29EBBF75" w14:textId="77777777" w:rsidR="00DA0F81" w:rsidRDefault="00DA0F81">
            <w:pPr>
              <w:rPr>
                <w:sz w:val="20"/>
                <w:szCs w:val="20"/>
              </w:rPr>
            </w:pPr>
          </w:p>
        </w:tc>
        <w:tc>
          <w:tcPr>
            <w:tcW w:w="1273" w:type="dxa"/>
            <w:vMerge/>
            <w:tcBorders>
              <w:top w:val="single" w:sz="12" w:space="0" w:color="000000"/>
              <w:left w:val="single" w:sz="4" w:space="0" w:color="000000"/>
              <w:right w:val="single" w:sz="4" w:space="0" w:color="000000"/>
            </w:tcBorders>
            <w:shd w:val="clear" w:color="auto" w:fill="CCFF66"/>
          </w:tcPr>
          <w:p w14:paraId="541CAD24" w14:textId="77777777" w:rsidR="00DA0F81" w:rsidRDefault="00DA0F81">
            <w:pPr>
              <w:widowControl w:val="0"/>
              <w:pBdr>
                <w:top w:val="nil"/>
                <w:left w:val="nil"/>
                <w:bottom w:val="nil"/>
                <w:right w:val="nil"/>
                <w:between w:val="nil"/>
              </w:pBdr>
              <w:spacing w:before="0" w:after="0" w:line="276" w:lineRule="auto"/>
              <w:jc w:val="left"/>
              <w:rPr>
                <w:sz w:val="20"/>
                <w:szCs w:val="20"/>
              </w:rPr>
            </w:pPr>
          </w:p>
        </w:tc>
        <w:tc>
          <w:tcPr>
            <w:tcW w:w="3115" w:type="dxa"/>
            <w:tcBorders>
              <w:top w:val="single" w:sz="4" w:space="0" w:color="000000"/>
              <w:left w:val="single" w:sz="4" w:space="0" w:color="000000"/>
              <w:bottom w:val="single" w:sz="4" w:space="0" w:color="000000"/>
              <w:right w:val="single" w:sz="4" w:space="0" w:color="000000"/>
            </w:tcBorders>
          </w:tcPr>
          <w:p w14:paraId="6B2B1C69" w14:textId="77777777" w:rsidR="00DA0F81" w:rsidRDefault="006E13BE">
            <w:pPr>
              <w:rPr>
                <w:sz w:val="20"/>
                <w:szCs w:val="20"/>
              </w:rPr>
            </w:pPr>
            <w:r>
              <w:rPr>
                <w:sz w:val="20"/>
                <w:szCs w:val="20"/>
              </w:rPr>
              <w:t>(Assumption). An error message will be issued if no bookings exist</w:t>
            </w:r>
          </w:p>
        </w:tc>
        <w:tc>
          <w:tcPr>
            <w:tcW w:w="1134" w:type="dxa"/>
            <w:gridSpan w:val="2"/>
            <w:tcBorders>
              <w:top w:val="single" w:sz="4" w:space="0" w:color="000000"/>
              <w:left w:val="single" w:sz="4" w:space="0" w:color="000000"/>
              <w:bottom w:val="single" w:sz="4" w:space="0" w:color="000000"/>
              <w:right w:val="single" w:sz="4" w:space="0" w:color="000000"/>
            </w:tcBorders>
          </w:tcPr>
          <w:p w14:paraId="6FEDDC48" w14:textId="77777777" w:rsidR="00DA0F81" w:rsidRDefault="006E13BE">
            <w:pPr>
              <w:rPr>
                <w:color w:val="000000"/>
                <w:sz w:val="20"/>
                <w:szCs w:val="20"/>
              </w:rPr>
            </w:pPr>
            <w:r>
              <w:rPr>
                <w:color w:val="000000"/>
                <w:sz w:val="20"/>
                <w:szCs w:val="20"/>
              </w:rPr>
              <w:t>Error Messages</w:t>
            </w:r>
          </w:p>
        </w:tc>
        <w:tc>
          <w:tcPr>
            <w:tcW w:w="1422" w:type="dxa"/>
            <w:gridSpan w:val="2"/>
            <w:tcBorders>
              <w:top w:val="single" w:sz="4" w:space="0" w:color="000000"/>
              <w:left w:val="single" w:sz="4" w:space="0" w:color="000000"/>
              <w:bottom w:val="single" w:sz="4" w:space="0" w:color="000000"/>
              <w:right w:val="single" w:sz="4" w:space="0" w:color="000000"/>
            </w:tcBorders>
          </w:tcPr>
          <w:p w14:paraId="1328A4FA" w14:textId="77777777" w:rsidR="00DA0F81" w:rsidRDefault="006E13BE">
            <w:pPr>
              <w:rPr>
                <w:sz w:val="20"/>
                <w:szCs w:val="20"/>
              </w:rPr>
            </w:pPr>
            <w:r>
              <w:rPr>
                <w:sz w:val="20"/>
                <w:szCs w:val="20"/>
              </w:rPr>
              <w:t>Errors</w:t>
            </w:r>
          </w:p>
        </w:tc>
        <w:tc>
          <w:tcPr>
            <w:tcW w:w="709" w:type="dxa"/>
            <w:tcBorders>
              <w:top w:val="single" w:sz="4" w:space="0" w:color="000000"/>
              <w:left w:val="single" w:sz="4" w:space="0" w:color="000000"/>
              <w:bottom w:val="single" w:sz="4" w:space="0" w:color="000000"/>
              <w:right w:val="single" w:sz="4" w:space="0" w:color="000000"/>
            </w:tcBorders>
          </w:tcPr>
          <w:p w14:paraId="194DD72D" w14:textId="77777777" w:rsidR="00DA0F81" w:rsidRDefault="006E13BE">
            <w:pPr>
              <w:rPr>
                <w:sz w:val="20"/>
                <w:szCs w:val="20"/>
              </w:rPr>
            </w:pPr>
            <w:r>
              <w:rPr>
                <w:sz w:val="20"/>
                <w:szCs w:val="20"/>
              </w:rPr>
              <w:t>X</w:t>
            </w:r>
          </w:p>
        </w:tc>
        <w:tc>
          <w:tcPr>
            <w:tcW w:w="624" w:type="dxa"/>
            <w:tcBorders>
              <w:top w:val="single" w:sz="4" w:space="0" w:color="000000"/>
              <w:left w:val="single" w:sz="4" w:space="0" w:color="000000"/>
              <w:bottom w:val="single" w:sz="4" w:space="0" w:color="000000"/>
              <w:right w:val="single" w:sz="4" w:space="0" w:color="000000"/>
            </w:tcBorders>
          </w:tcPr>
          <w:p w14:paraId="5A449058" w14:textId="77777777" w:rsidR="00DA0F81" w:rsidRDefault="006E13BE">
            <w:pPr>
              <w:rPr>
                <w:sz w:val="20"/>
                <w:szCs w:val="20"/>
              </w:rPr>
            </w:pPr>
            <w:r>
              <w:rPr>
                <w:sz w:val="20"/>
                <w:szCs w:val="20"/>
              </w:rPr>
              <w:t>1</w:t>
            </w:r>
          </w:p>
        </w:tc>
      </w:tr>
      <w:tr w:rsidR="00DA0F81" w14:paraId="6A5BB64D" w14:textId="77777777">
        <w:tc>
          <w:tcPr>
            <w:tcW w:w="8643" w:type="dxa"/>
            <w:gridSpan w:val="8"/>
            <w:tcBorders>
              <w:top w:val="single" w:sz="4" w:space="0" w:color="000000"/>
              <w:left w:val="single" w:sz="4" w:space="0" w:color="000000"/>
              <w:bottom w:val="single" w:sz="12" w:space="0" w:color="000000"/>
              <w:right w:val="single" w:sz="4" w:space="0" w:color="000000"/>
            </w:tcBorders>
          </w:tcPr>
          <w:p w14:paraId="40F95667" w14:textId="77777777" w:rsidR="00DA0F81" w:rsidRDefault="006E13BE">
            <w:pPr>
              <w:jc w:val="right"/>
              <w:rPr>
                <w:b/>
                <w:sz w:val="20"/>
                <w:szCs w:val="20"/>
              </w:rPr>
            </w:pPr>
            <w:r>
              <w:rPr>
                <w:b/>
                <w:sz w:val="20"/>
                <w:szCs w:val="20"/>
              </w:rPr>
              <w:t xml:space="preserve">Total size </w:t>
            </w:r>
          </w:p>
        </w:tc>
        <w:tc>
          <w:tcPr>
            <w:tcW w:w="624" w:type="dxa"/>
            <w:tcBorders>
              <w:top w:val="single" w:sz="4" w:space="0" w:color="000000"/>
              <w:left w:val="single" w:sz="4" w:space="0" w:color="000000"/>
              <w:bottom w:val="single" w:sz="12" w:space="0" w:color="000000"/>
              <w:right w:val="single" w:sz="4" w:space="0" w:color="000000"/>
            </w:tcBorders>
          </w:tcPr>
          <w:p w14:paraId="38748D41" w14:textId="77777777" w:rsidR="00DA0F81" w:rsidRDefault="006E13BE">
            <w:pPr>
              <w:jc w:val="center"/>
              <w:rPr>
                <w:b/>
                <w:sz w:val="20"/>
                <w:szCs w:val="20"/>
              </w:rPr>
            </w:pPr>
            <w:r>
              <w:rPr>
                <w:b/>
                <w:sz w:val="20"/>
                <w:szCs w:val="20"/>
              </w:rPr>
              <w:t>6</w:t>
            </w:r>
          </w:p>
        </w:tc>
      </w:tr>
    </w:tbl>
    <w:p w14:paraId="5B6D90F2" w14:textId="77777777" w:rsidR="00DA0F81" w:rsidRDefault="00DA0F81">
      <w:bookmarkStart w:id="34" w:name="_3as4poj" w:colFirst="0" w:colLast="0"/>
      <w:bookmarkEnd w:id="34"/>
    </w:p>
    <w:p w14:paraId="155E801D" w14:textId="77777777" w:rsidR="00DA0F81" w:rsidRDefault="006E13BE">
      <w:pPr>
        <w:pStyle w:val="Kop2"/>
      </w:pPr>
      <w:bookmarkStart w:id="35" w:name="_Toc521706061"/>
      <w:r>
        <w:t>3.6</w:t>
      </w:r>
      <w:r>
        <w:tab/>
      </w:r>
      <w:r>
        <w:tab/>
        <w:t>Exploring hidden functionality - Exercises</w:t>
      </w:r>
      <w:bookmarkEnd w:id="35"/>
    </w:p>
    <w:p w14:paraId="65659719" w14:textId="77777777" w:rsidR="00DA0F81" w:rsidRDefault="006E13BE">
      <w:pPr>
        <w:pBdr>
          <w:top w:val="nil"/>
          <w:left w:val="nil"/>
          <w:bottom w:val="nil"/>
          <w:right w:val="nil"/>
          <w:between w:val="nil"/>
        </w:pBdr>
        <w:spacing w:before="60" w:after="60"/>
        <w:rPr>
          <w:color w:val="000000"/>
        </w:rPr>
      </w:pPr>
      <w:r>
        <w:rPr>
          <w:color w:val="000000"/>
        </w:rPr>
        <w:t>The above measurement results are based on the data shown on the physical screens and some observations and assumptions that have been documented.</w:t>
      </w:r>
    </w:p>
    <w:p w14:paraId="05628DA0" w14:textId="77777777" w:rsidR="00DA0F81" w:rsidRDefault="006E13BE">
      <w:pPr>
        <w:pBdr>
          <w:top w:val="nil"/>
          <w:left w:val="nil"/>
          <w:bottom w:val="nil"/>
          <w:right w:val="nil"/>
          <w:between w:val="nil"/>
        </w:pBdr>
        <w:spacing w:before="60" w:after="60"/>
        <w:rPr>
          <w:color w:val="000000"/>
        </w:rPr>
      </w:pPr>
      <w:r>
        <w:rPr>
          <w:color w:val="000000"/>
        </w:rPr>
        <w:t>But there is almost certainly more ‘hidden functionality’ that is not immediately obvious from the physical Screens. It would be good practice for the Measurer to ask a system expert about possible hidden functionality, such as the following. Possible questions are presented as exercises for the reader.</w:t>
      </w:r>
    </w:p>
    <w:p w14:paraId="30DFEA0C" w14:textId="77777777" w:rsidR="00DA0F81" w:rsidRDefault="006E13BE">
      <w:pPr>
        <w:keepNext/>
        <w:pBdr>
          <w:top w:val="nil"/>
          <w:left w:val="nil"/>
          <w:bottom w:val="nil"/>
          <w:right w:val="nil"/>
          <w:between w:val="nil"/>
        </w:pBdr>
        <w:spacing w:before="240"/>
        <w:rPr>
          <w:b/>
          <w:color w:val="000000"/>
        </w:rPr>
      </w:pPr>
      <w:r>
        <w:rPr>
          <w:b/>
          <w:color w:val="000000"/>
        </w:rPr>
        <w:t>Question 1.</w:t>
      </w:r>
    </w:p>
    <w:p w14:paraId="1922ADAC" w14:textId="77777777" w:rsidR="00DA0F81" w:rsidRDefault="006E13BE">
      <w:pPr>
        <w:pBdr>
          <w:top w:val="nil"/>
          <w:left w:val="nil"/>
          <w:bottom w:val="nil"/>
          <w:right w:val="nil"/>
          <w:between w:val="nil"/>
        </w:pBdr>
        <w:spacing w:before="60" w:after="60"/>
        <w:rPr>
          <w:color w:val="000000"/>
        </w:rPr>
      </w:pPr>
      <w:r>
        <w:rPr>
          <w:color w:val="000000"/>
        </w:rPr>
        <w:t>We have assumed that on Screen 3, if the user first presses a radio button for another of the ‘Mr John Smiths’ and then presses the ‘View Alternate Customer’ button, this means that the details of the other John Smith are displayed on the same screen. This sequence implies that the user is invoking another occurrence of the ‘View customer summary’ functional process. Instead, suppose that pressing this button takes the user back to Screen 2 to enter another name, would this change the size measurement?</w:t>
      </w:r>
    </w:p>
    <w:p w14:paraId="626D54C2" w14:textId="77777777" w:rsidR="00DA0F81" w:rsidRDefault="006E13BE">
      <w:pPr>
        <w:keepNext/>
        <w:pBdr>
          <w:top w:val="nil"/>
          <w:left w:val="nil"/>
          <w:bottom w:val="nil"/>
          <w:right w:val="nil"/>
          <w:between w:val="nil"/>
        </w:pBdr>
        <w:rPr>
          <w:b/>
          <w:color w:val="000000"/>
        </w:rPr>
      </w:pPr>
      <w:r>
        <w:rPr>
          <w:b/>
          <w:color w:val="000000"/>
        </w:rPr>
        <w:t>Answer.</w:t>
      </w:r>
    </w:p>
    <w:p w14:paraId="175975F0" w14:textId="77777777" w:rsidR="00DA0F81" w:rsidRDefault="006E13BE">
      <w:pPr>
        <w:pBdr>
          <w:top w:val="nil"/>
          <w:left w:val="nil"/>
          <w:bottom w:val="nil"/>
          <w:right w:val="nil"/>
          <w:between w:val="nil"/>
        </w:pBdr>
        <w:spacing w:before="60" w:after="60"/>
        <w:rPr>
          <w:color w:val="000000"/>
        </w:rPr>
      </w:pPr>
      <w:r>
        <w:rPr>
          <w:color w:val="000000"/>
        </w:rPr>
        <w:t>There would be no effect on the size. The button ‘View Alternate Customer’ is for navigation purposes. We do not need to know the outcome of pressing the ‘View Alternate Customer’ button for the measurement.</w:t>
      </w:r>
    </w:p>
    <w:p w14:paraId="5E0E3B66" w14:textId="77777777" w:rsidR="00DA0F81" w:rsidRDefault="006E13BE">
      <w:pPr>
        <w:keepNext/>
        <w:pBdr>
          <w:top w:val="nil"/>
          <w:left w:val="nil"/>
          <w:bottom w:val="nil"/>
          <w:right w:val="nil"/>
          <w:between w:val="nil"/>
        </w:pBdr>
        <w:rPr>
          <w:b/>
          <w:color w:val="000000"/>
        </w:rPr>
      </w:pPr>
      <w:r>
        <w:rPr>
          <w:b/>
          <w:color w:val="000000"/>
        </w:rPr>
        <w:lastRenderedPageBreak/>
        <w:t>Question 2.</w:t>
      </w:r>
    </w:p>
    <w:p w14:paraId="63098F45" w14:textId="77777777" w:rsidR="00DA0F81" w:rsidRDefault="006E13BE">
      <w:pPr>
        <w:pBdr>
          <w:top w:val="nil"/>
          <w:left w:val="nil"/>
          <w:bottom w:val="nil"/>
          <w:right w:val="nil"/>
          <w:between w:val="nil"/>
        </w:pBdr>
        <w:spacing w:before="60" w:after="60"/>
        <w:rPr>
          <w:color w:val="000000"/>
        </w:rPr>
      </w:pPr>
      <w:r>
        <w:rPr>
          <w:color w:val="000000"/>
        </w:rPr>
        <w:t>On Screen 4 in ‘Update Customer Details’ mode, there is an option to ‘Add New Note’. We have assumed in the analysis above that there is one attribute of a customer called ‘Notes’. But it is possible that a separate Note record is created (with the date as part of its key) every time a new Note is written for a given customer. In this case there would be a one-to-many relationship between the objects of interest ‘Customer’ and ‘Customer Note’ and the latter should also appear as an object of interest on Figure 3.1. If this latter assumption is correct, what would be the effect on the sizes measured?</w:t>
      </w:r>
    </w:p>
    <w:p w14:paraId="00CA3465" w14:textId="77777777" w:rsidR="00DA0F81" w:rsidRDefault="006E13BE">
      <w:pPr>
        <w:keepNext/>
        <w:pBdr>
          <w:top w:val="nil"/>
          <w:left w:val="nil"/>
          <w:bottom w:val="nil"/>
          <w:right w:val="nil"/>
          <w:between w:val="nil"/>
        </w:pBdr>
        <w:rPr>
          <w:b/>
          <w:color w:val="000000"/>
        </w:rPr>
      </w:pPr>
      <w:r>
        <w:rPr>
          <w:b/>
          <w:color w:val="000000"/>
        </w:rPr>
        <w:t>Answer.</w:t>
      </w:r>
    </w:p>
    <w:p w14:paraId="6848B080" w14:textId="77777777" w:rsidR="00DA0F81" w:rsidRDefault="006E13BE">
      <w:pPr>
        <w:pBdr>
          <w:top w:val="nil"/>
          <w:left w:val="nil"/>
          <w:bottom w:val="nil"/>
          <w:right w:val="nil"/>
          <w:between w:val="nil"/>
        </w:pBdr>
        <w:spacing w:before="60" w:after="60"/>
        <w:rPr>
          <w:color w:val="000000"/>
        </w:rPr>
      </w:pPr>
      <w:r>
        <w:rPr>
          <w:color w:val="000000"/>
        </w:rPr>
        <w:t>The two ‘View Customer Details’ functional processes would have one additional Read to retrieve, and an Exit to display, one or more ‘Customer Notes’. Further, both the ‘Add new customer’ and the ‘Update customer details’ functional processes would have an additional Entry and a Write to enter and store a new ‘Customer Note’. The total increase in size with this assumption would be eight CFP.</w:t>
      </w:r>
    </w:p>
    <w:p w14:paraId="47A805FA" w14:textId="77777777" w:rsidR="00DA0F81" w:rsidRDefault="006E13BE">
      <w:pPr>
        <w:keepNext/>
        <w:pBdr>
          <w:top w:val="nil"/>
          <w:left w:val="nil"/>
          <w:bottom w:val="nil"/>
          <w:right w:val="nil"/>
          <w:between w:val="nil"/>
        </w:pBdr>
        <w:rPr>
          <w:b/>
          <w:color w:val="000000"/>
        </w:rPr>
      </w:pPr>
      <w:r>
        <w:rPr>
          <w:b/>
          <w:color w:val="000000"/>
        </w:rPr>
        <w:t>Question 3.</w:t>
      </w:r>
    </w:p>
    <w:p w14:paraId="13FA2735" w14:textId="77777777" w:rsidR="00DA0F81" w:rsidRDefault="006E13BE">
      <w:pPr>
        <w:pBdr>
          <w:top w:val="nil"/>
          <w:left w:val="nil"/>
          <w:bottom w:val="nil"/>
          <w:right w:val="nil"/>
          <w:between w:val="nil"/>
        </w:pBdr>
        <w:spacing w:before="60" w:after="60"/>
        <w:rPr>
          <w:color w:val="000000"/>
        </w:rPr>
      </w:pPr>
      <w:r>
        <w:rPr>
          <w:color w:val="000000"/>
        </w:rPr>
        <w:t>In the real-world, customer attributes such as his/her address, credit card number, etc., change over time.</w:t>
      </w:r>
    </w:p>
    <w:p w14:paraId="7EBED87E" w14:textId="77777777" w:rsidR="00DA0F81" w:rsidRDefault="006E13BE">
      <w:pPr>
        <w:pBdr>
          <w:top w:val="nil"/>
          <w:left w:val="nil"/>
          <w:bottom w:val="nil"/>
          <w:right w:val="nil"/>
          <w:between w:val="nil"/>
        </w:pBdr>
        <w:spacing w:before="60" w:after="60"/>
        <w:rPr>
          <w:color w:val="000000"/>
        </w:rPr>
      </w:pPr>
      <w:r>
        <w:rPr>
          <w:color w:val="000000"/>
        </w:rPr>
        <w:t>Normal business practice suggests that it would be wise for the ACME Company to create ‘history’ records for the replaced data values of certain customer attributes (rather than just over-writing the out-of-date values). Customer attributes that may change and for which it is worth keeping history records include:</w:t>
      </w:r>
    </w:p>
    <w:p w14:paraId="7A845B79" w14:textId="77777777" w:rsidR="00DA0F81" w:rsidRDefault="006E13BE">
      <w:pPr>
        <w:numPr>
          <w:ilvl w:val="0"/>
          <w:numId w:val="7"/>
        </w:numPr>
        <w:pBdr>
          <w:top w:val="nil"/>
          <w:left w:val="nil"/>
          <w:bottom w:val="nil"/>
          <w:right w:val="nil"/>
          <w:between w:val="nil"/>
        </w:pBdr>
        <w:spacing w:before="40" w:after="40"/>
        <w:ind w:left="357" w:hanging="357"/>
        <w:rPr>
          <w:color w:val="000000"/>
        </w:rPr>
      </w:pPr>
      <w:r>
        <w:rPr>
          <w:color w:val="000000"/>
        </w:rPr>
        <w:t>Customer address</w:t>
      </w:r>
    </w:p>
    <w:p w14:paraId="42B61AFB" w14:textId="77777777" w:rsidR="00DA0F81" w:rsidRDefault="006E13BE">
      <w:pPr>
        <w:numPr>
          <w:ilvl w:val="0"/>
          <w:numId w:val="7"/>
        </w:numPr>
        <w:pBdr>
          <w:top w:val="nil"/>
          <w:left w:val="nil"/>
          <w:bottom w:val="nil"/>
          <w:right w:val="nil"/>
          <w:between w:val="nil"/>
        </w:pBdr>
        <w:spacing w:before="40" w:after="40"/>
        <w:ind w:left="357" w:hanging="357"/>
        <w:rPr>
          <w:color w:val="000000"/>
        </w:rPr>
      </w:pPr>
      <w:r>
        <w:rPr>
          <w:color w:val="000000"/>
        </w:rPr>
        <w:t>Customer account (because ‘credit limit’ and ‘account status’ might change)</w:t>
      </w:r>
    </w:p>
    <w:p w14:paraId="5F35E9EC" w14:textId="77777777" w:rsidR="00DA0F81" w:rsidRDefault="006E13BE">
      <w:pPr>
        <w:numPr>
          <w:ilvl w:val="0"/>
          <w:numId w:val="7"/>
        </w:numPr>
        <w:pBdr>
          <w:top w:val="nil"/>
          <w:left w:val="nil"/>
          <w:bottom w:val="nil"/>
          <w:right w:val="nil"/>
          <w:between w:val="nil"/>
        </w:pBdr>
        <w:spacing w:before="40" w:after="40"/>
        <w:ind w:left="357" w:hanging="357"/>
        <w:rPr>
          <w:color w:val="000000"/>
        </w:rPr>
      </w:pPr>
      <w:r>
        <w:rPr>
          <w:color w:val="000000"/>
        </w:rPr>
        <w:t>Credit card</w:t>
      </w:r>
    </w:p>
    <w:p w14:paraId="325BDB4D" w14:textId="77777777" w:rsidR="00DA0F81" w:rsidRDefault="006E13BE">
      <w:pPr>
        <w:pBdr>
          <w:top w:val="nil"/>
          <w:left w:val="nil"/>
          <w:bottom w:val="nil"/>
          <w:right w:val="nil"/>
          <w:between w:val="nil"/>
        </w:pBdr>
        <w:spacing w:before="60" w:after="60"/>
        <w:rPr>
          <w:color w:val="000000"/>
        </w:rPr>
      </w:pPr>
      <w:r>
        <w:rPr>
          <w:color w:val="000000"/>
        </w:rPr>
        <w:t>If each of these ‘things’ becomes the subject of a history record, with different frequencies of occurrence, it would now be an object of interest rather than a customer attribute. (Example: the object of interest ‘Customer’ would have a one-to-many relationship with the object of interest ‘customer address’.)</w:t>
      </w:r>
    </w:p>
    <w:p w14:paraId="08F8E747" w14:textId="77777777" w:rsidR="00DA0F81" w:rsidRDefault="006E13BE">
      <w:pPr>
        <w:pBdr>
          <w:top w:val="nil"/>
          <w:left w:val="nil"/>
          <w:bottom w:val="nil"/>
          <w:right w:val="nil"/>
          <w:between w:val="nil"/>
        </w:pBdr>
        <w:spacing w:before="60" w:after="60"/>
        <w:rPr>
          <w:color w:val="000000"/>
        </w:rPr>
      </w:pPr>
      <w:r>
        <w:rPr>
          <w:color w:val="000000"/>
        </w:rPr>
        <w:t>What would be the effect on the measured sizes if history records must be maintained for these three ‘things’?</w:t>
      </w:r>
    </w:p>
    <w:p w14:paraId="4FCD3B26" w14:textId="77777777" w:rsidR="00DA0F81" w:rsidRDefault="006E13BE">
      <w:pPr>
        <w:keepNext/>
        <w:pBdr>
          <w:top w:val="nil"/>
          <w:left w:val="nil"/>
          <w:bottom w:val="nil"/>
          <w:right w:val="nil"/>
          <w:between w:val="nil"/>
        </w:pBdr>
        <w:rPr>
          <w:b/>
          <w:color w:val="000000"/>
        </w:rPr>
      </w:pPr>
      <w:r>
        <w:rPr>
          <w:b/>
          <w:color w:val="000000"/>
        </w:rPr>
        <w:t>Answer</w:t>
      </w:r>
    </w:p>
    <w:p w14:paraId="0F630F07" w14:textId="77777777" w:rsidR="00DA0F81" w:rsidRDefault="006E13BE">
      <w:pPr>
        <w:pBdr>
          <w:top w:val="nil"/>
          <w:left w:val="nil"/>
          <w:bottom w:val="nil"/>
          <w:right w:val="nil"/>
          <w:between w:val="nil"/>
        </w:pBdr>
        <w:spacing w:before="60" w:after="60"/>
        <w:rPr>
          <w:color w:val="000000"/>
        </w:rPr>
      </w:pPr>
      <w:r>
        <w:rPr>
          <w:color w:val="000000"/>
        </w:rPr>
        <w:t>For these three ‘things’ that have become objects of interest, we might expect the following</w:t>
      </w:r>
    </w:p>
    <w:p w14:paraId="66443A6F" w14:textId="77777777" w:rsidR="00DA0F81" w:rsidRDefault="006E13BE">
      <w:pPr>
        <w:numPr>
          <w:ilvl w:val="0"/>
          <w:numId w:val="8"/>
        </w:numPr>
        <w:pBdr>
          <w:top w:val="nil"/>
          <w:left w:val="nil"/>
          <w:bottom w:val="nil"/>
          <w:right w:val="nil"/>
          <w:between w:val="nil"/>
        </w:pBdr>
        <w:spacing w:before="40" w:after="40"/>
        <w:ind w:left="357" w:hanging="357"/>
        <w:rPr>
          <w:color w:val="000000"/>
        </w:rPr>
      </w:pPr>
      <w:r>
        <w:rPr>
          <w:color w:val="000000"/>
        </w:rPr>
        <w:t>Assuming the ‘Customer details’ data group contains the current values and that the ‘View’ functional processes are required to show only the current values (and not the history of the values), there would be no effect on the size of these processes.</w:t>
      </w:r>
    </w:p>
    <w:p w14:paraId="6282ABAF" w14:textId="77777777" w:rsidR="00DA0F81" w:rsidRDefault="006E13BE">
      <w:pPr>
        <w:numPr>
          <w:ilvl w:val="0"/>
          <w:numId w:val="8"/>
        </w:numPr>
        <w:pBdr>
          <w:top w:val="nil"/>
          <w:left w:val="nil"/>
          <w:bottom w:val="nil"/>
          <w:right w:val="nil"/>
          <w:between w:val="nil"/>
        </w:pBdr>
        <w:spacing w:before="40" w:after="40"/>
        <w:ind w:left="357" w:hanging="357"/>
        <w:rPr>
          <w:color w:val="000000"/>
        </w:rPr>
      </w:pPr>
      <w:r>
        <w:rPr>
          <w:color w:val="000000"/>
        </w:rPr>
        <w:t>However, there would almost certainly be a need for the user to display the history of these three objects of interest. This implies three additional ‘Display history’ functional processes having one Entry, one Read and two Exits (one for the data value plus an error message for when there is no history record). The total increase in size is then 3 x 4 = 12 CFP.</w:t>
      </w:r>
    </w:p>
    <w:p w14:paraId="4A013FFA" w14:textId="77777777" w:rsidR="00DA0F81" w:rsidRDefault="006E13BE">
      <w:pPr>
        <w:numPr>
          <w:ilvl w:val="0"/>
          <w:numId w:val="8"/>
        </w:numPr>
        <w:pBdr>
          <w:top w:val="nil"/>
          <w:left w:val="nil"/>
          <w:bottom w:val="nil"/>
          <w:right w:val="nil"/>
          <w:between w:val="nil"/>
        </w:pBdr>
        <w:spacing w:before="40" w:after="40"/>
        <w:ind w:left="357" w:hanging="357"/>
        <w:rPr>
          <w:color w:val="000000"/>
        </w:rPr>
      </w:pPr>
      <w:r>
        <w:rPr>
          <w:color w:val="000000"/>
        </w:rPr>
        <w:t>The ‘Update Customer Details’ functional process would have three additional Writes to store a history record for each of the three objects of interest.</w:t>
      </w:r>
    </w:p>
    <w:p w14:paraId="2D0026C6" w14:textId="77777777" w:rsidR="00DA0F81" w:rsidRDefault="006E13BE">
      <w:pPr>
        <w:keepNext/>
        <w:pBdr>
          <w:top w:val="nil"/>
          <w:left w:val="nil"/>
          <w:bottom w:val="nil"/>
          <w:right w:val="nil"/>
          <w:between w:val="nil"/>
        </w:pBdr>
        <w:rPr>
          <w:b/>
          <w:color w:val="000000"/>
        </w:rPr>
      </w:pPr>
      <w:r>
        <w:rPr>
          <w:b/>
          <w:color w:val="000000"/>
        </w:rPr>
        <w:t>Question 4.</w:t>
      </w:r>
    </w:p>
    <w:p w14:paraId="79DC424F" w14:textId="77777777" w:rsidR="00DA0F81" w:rsidRDefault="006E13BE">
      <w:pPr>
        <w:pBdr>
          <w:top w:val="nil"/>
          <w:left w:val="nil"/>
          <w:bottom w:val="nil"/>
          <w:right w:val="nil"/>
          <w:between w:val="nil"/>
        </w:pBdr>
        <w:spacing w:before="60" w:after="60"/>
        <w:rPr>
          <w:color w:val="000000"/>
        </w:rPr>
      </w:pPr>
      <w:r>
        <w:rPr>
          <w:color w:val="000000"/>
        </w:rPr>
        <w:t xml:space="preserve">We do not know how the Cost and the Discount shown on Screen 5, ‘Print Preview of Customer Invoice’, are calculated. ‘Cost’ presumably varies with ‘Vehicle Class’ and the duration of the hire. ‘Discount’ varies with the booking in rather complex ways that are not clear. We also see from the ‘Customer details’ on Screen 4 that ‘Discount Type’ is a variable </w:t>
      </w:r>
      <w:r>
        <w:rPr>
          <w:color w:val="000000"/>
        </w:rPr>
        <w:lastRenderedPageBreak/>
        <w:t xml:space="preserve">for a customer. However, the actual discount for an individual booking must vary with one or more other factors, since all invoice items are for the same one customer. (Does the discount also vary over time, with hire duration, with vehicle-class, or whatever? We don’t know.) </w:t>
      </w:r>
    </w:p>
    <w:p w14:paraId="11E8BC60" w14:textId="77777777" w:rsidR="00DA0F81" w:rsidRDefault="006E13BE">
      <w:pPr>
        <w:pBdr>
          <w:top w:val="nil"/>
          <w:left w:val="nil"/>
          <w:bottom w:val="nil"/>
          <w:right w:val="nil"/>
          <w:between w:val="nil"/>
        </w:pBdr>
        <w:spacing w:before="60" w:after="60"/>
        <w:rPr>
          <w:color w:val="000000"/>
        </w:rPr>
      </w:pPr>
      <w:r>
        <w:rPr>
          <w:color w:val="000000"/>
        </w:rPr>
        <w:t>Assume that, as well as varying with customer, the discount applicable to a booking varies with ‘Vehicle-class’ and that ‘Vehicle-class’ is an attribute of the object of interest ‘Vehicle’. Assume also that the discount is applied at the time the invoice is calculated. With these assumptions, what would be the effect on the size of the ‘Display invoice print preview’ functional process?</w:t>
      </w:r>
    </w:p>
    <w:p w14:paraId="288F631A" w14:textId="77777777" w:rsidR="00DA0F81" w:rsidRDefault="006E13BE">
      <w:pPr>
        <w:keepNext/>
        <w:pBdr>
          <w:top w:val="nil"/>
          <w:left w:val="nil"/>
          <w:bottom w:val="nil"/>
          <w:right w:val="nil"/>
          <w:between w:val="nil"/>
        </w:pBdr>
        <w:rPr>
          <w:b/>
          <w:color w:val="000000"/>
        </w:rPr>
      </w:pPr>
      <w:r>
        <w:rPr>
          <w:b/>
          <w:color w:val="000000"/>
        </w:rPr>
        <w:t>Answer.</w:t>
      </w:r>
    </w:p>
    <w:p w14:paraId="1FD9A714" w14:textId="77777777" w:rsidR="00DA0F81" w:rsidRDefault="006E13BE">
      <w:pPr>
        <w:pBdr>
          <w:top w:val="nil"/>
          <w:left w:val="nil"/>
          <w:bottom w:val="nil"/>
          <w:right w:val="nil"/>
          <w:between w:val="nil"/>
        </w:pBdr>
        <w:spacing w:before="60" w:after="60"/>
        <w:rPr>
          <w:color w:val="000000"/>
        </w:rPr>
      </w:pPr>
      <w:r>
        <w:rPr>
          <w:color w:val="000000"/>
        </w:rPr>
        <w:t>First note that the ‘Vehicle ID’ is shown as one of the booking attributes. The ‘Display invoice print preview’ functional process would therefore need an additional Read of the object of interest ‘Vehicle’ associated with the booking to obtain its ‘Vehicle-class’. As the functional process already has the ‘Discount type’ from the ‘Customer details’ record, the applicable discount can be obtained. The size of this functional process would increase by one CFP.</w:t>
      </w:r>
    </w:p>
    <w:p w14:paraId="7BEB5A71" w14:textId="77777777" w:rsidR="00DA0F81" w:rsidRDefault="006E13BE">
      <w:pPr>
        <w:keepNext/>
        <w:pBdr>
          <w:top w:val="nil"/>
          <w:left w:val="nil"/>
          <w:bottom w:val="nil"/>
          <w:right w:val="nil"/>
          <w:between w:val="nil"/>
        </w:pBdr>
        <w:rPr>
          <w:b/>
          <w:color w:val="000000"/>
        </w:rPr>
      </w:pPr>
      <w:r>
        <w:rPr>
          <w:b/>
          <w:color w:val="000000"/>
        </w:rPr>
        <w:t>Question 5</w:t>
      </w:r>
    </w:p>
    <w:p w14:paraId="0EF99964" w14:textId="77777777" w:rsidR="00DA0F81" w:rsidRDefault="006E13BE">
      <w:pPr>
        <w:pBdr>
          <w:top w:val="nil"/>
          <w:left w:val="nil"/>
          <w:bottom w:val="nil"/>
          <w:right w:val="nil"/>
          <w:between w:val="nil"/>
        </w:pBdr>
        <w:spacing w:before="60"/>
        <w:rPr>
          <w:color w:val="000000"/>
        </w:rPr>
      </w:pPr>
      <w:r>
        <w:rPr>
          <w:color w:val="000000"/>
        </w:rPr>
        <w:t>The ‘Print Preview’ screen shows that the Customer ID, name and address are output. Why is no Exit measured for this data describing the object of interest ‘Customer? Also, why is no Exit measured for the output of the three lines of fixed text describing invoice payment terms?</w:t>
      </w:r>
    </w:p>
    <w:p w14:paraId="187E3A04" w14:textId="77777777" w:rsidR="00DA0F81" w:rsidRDefault="006E13BE">
      <w:pPr>
        <w:keepNext/>
        <w:pBdr>
          <w:top w:val="nil"/>
          <w:left w:val="nil"/>
          <w:bottom w:val="nil"/>
          <w:right w:val="nil"/>
          <w:between w:val="nil"/>
        </w:pBdr>
        <w:rPr>
          <w:b/>
          <w:color w:val="000000"/>
        </w:rPr>
      </w:pPr>
      <w:r>
        <w:rPr>
          <w:b/>
          <w:color w:val="000000"/>
        </w:rPr>
        <w:t>Answer</w:t>
      </w:r>
    </w:p>
    <w:p w14:paraId="3D847722" w14:textId="77777777" w:rsidR="00DA0F81" w:rsidRDefault="006E13BE">
      <w:pPr>
        <w:pBdr>
          <w:top w:val="nil"/>
          <w:left w:val="nil"/>
          <w:bottom w:val="nil"/>
          <w:right w:val="nil"/>
          <w:between w:val="nil"/>
        </w:pBdr>
        <w:spacing w:before="60"/>
        <w:rPr>
          <w:color w:val="000000"/>
        </w:rPr>
      </w:pPr>
      <w:r>
        <w:rPr>
          <w:color w:val="000000"/>
        </w:rPr>
        <w:t xml:space="preserve">The three attributes Customer ID, name and address are all attributes describing the object of interest ‘invoice’. If we wish to be really precise in attribute naming, they should really be called ‘ID of the customer invoiced’, ‘name of the customer invoiced’ and ‘address of the customer invoiced’ respectively. The purpose of this process is to output data about an invoice, not about a customer. </w:t>
      </w:r>
      <w:r>
        <w:t xml:space="preserve">Therefore, </w:t>
      </w:r>
      <w:r>
        <w:rPr>
          <w:color w:val="000000"/>
        </w:rPr>
        <w:t xml:space="preserve">the fixed text is also  data about the invoice (see the attributes of the object of interest ‘Invoice’).. </w:t>
      </w:r>
    </w:p>
    <w:p w14:paraId="1DDB185D" w14:textId="77777777" w:rsidR="00DA0F81" w:rsidRDefault="006E13BE">
      <w:pPr>
        <w:pBdr>
          <w:top w:val="nil"/>
          <w:left w:val="nil"/>
          <w:bottom w:val="nil"/>
          <w:right w:val="nil"/>
          <w:between w:val="nil"/>
        </w:pBdr>
        <w:spacing w:before="60"/>
        <w:rPr>
          <w:color w:val="000000"/>
        </w:rPr>
      </w:pPr>
      <w:r>
        <w:rPr>
          <w:color w:val="000000"/>
        </w:rPr>
        <w:t>If pieces of text such as this were stored by the Car Hire system as variables that could be edited by an administrator,</w:t>
      </w:r>
      <w:r w:rsidR="007F674B">
        <w:rPr>
          <w:color w:val="000000"/>
        </w:rPr>
        <w:t xml:space="preserve"> </w:t>
      </w:r>
      <w:r>
        <w:rPr>
          <w:color w:val="000000"/>
        </w:rPr>
        <w:t>then they still remain attributes of the invoice. In the case of an administrator as an editor there will be additional functional processes to edit the fixed text, with the administrator as functional user and ‘fixed text’ as its object of interest .</w:t>
      </w:r>
    </w:p>
    <w:p w14:paraId="7942666C" w14:textId="77777777" w:rsidR="00DA0F81" w:rsidRDefault="006E13BE">
      <w:pPr>
        <w:keepNext/>
        <w:pBdr>
          <w:top w:val="nil"/>
          <w:left w:val="nil"/>
          <w:bottom w:val="nil"/>
          <w:right w:val="nil"/>
          <w:between w:val="nil"/>
        </w:pBdr>
        <w:rPr>
          <w:b/>
          <w:color w:val="000000"/>
        </w:rPr>
      </w:pPr>
      <w:r>
        <w:rPr>
          <w:b/>
          <w:color w:val="000000"/>
        </w:rPr>
        <w:t>Question 6. (An exercise in measuring a Change Request)</w:t>
      </w:r>
    </w:p>
    <w:p w14:paraId="036037BF" w14:textId="77777777" w:rsidR="00DA0F81" w:rsidRDefault="006E13BE">
      <w:pPr>
        <w:pBdr>
          <w:top w:val="nil"/>
          <w:left w:val="nil"/>
          <w:bottom w:val="nil"/>
          <w:right w:val="nil"/>
          <w:between w:val="nil"/>
        </w:pBdr>
        <w:spacing w:before="60"/>
        <w:rPr>
          <w:b/>
          <w:color w:val="000000"/>
        </w:rPr>
      </w:pPr>
      <w:r>
        <w:rPr>
          <w:color w:val="000000"/>
        </w:rPr>
        <w:t>Suppose there is a requirement to add the customer’s ‘Driving License No.’ to the Customer details record. For all functional processes within the scope of the measurement, what would be the size of this change and the increase in functional size (if any) of the software?</w:t>
      </w:r>
    </w:p>
    <w:p w14:paraId="1D474D44" w14:textId="77777777" w:rsidR="00DA0F81" w:rsidRDefault="006E13BE">
      <w:pPr>
        <w:keepNext/>
        <w:pBdr>
          <w:top w:val="nil"/>
          <w:left w:val="nil"/>
          <w:bottom w:val="nil"/>
          <w:right w:val="nil"/>
          <w:between w:val="nil"/>
        </w:pBdr>
        <w:rPr>
          <w:b/>
          <w:color w:val="000000"/>
        </w:rPr>
      </w:pPr>
      <w:r>
        <w:rPr>
          <w:b/>
          <w:color w:val="000000"/>
        </w:rPr>
        <w:t>Answer.</w:t>
      </w:r>
    </w:p>
    <w:p w14:paraId="536BE9FE" w14:textId="77777777" w:rsidR="00DA0F81" w:rsidRDefault="006E13BE">
      <w:pPr>
        <w:pBdr>
          <w:top w:val="nil"/>
          <w:left w:val="nil"/>
          <w:bottom w:val="nil"/>
          <w:right w:val="nil"/>
          <w:between w:val="nil"/>
        </w:pBdr>
        <w:spacing w:before="60" w:after="60"/>
        <w:rPr>
          <w:color w:val="000000"/>
        </w:rPr>
      </w:pPr>
      <w:r>
        <w:rPr>
          <w:color w:val="000000"/>
        </w:rPr>
        <w:t>An extra attribute would need to be included in the Entry and Write of the ‘Update customer details’ and ‘Create new customer’ functional processes and on the Read and Exit of both ‘View customer details’ functional processes. In total the size of the change requirement is 8 CFP, because eight data movements must be changed.</w:t>
      </w:r>
    </w:p>
    <w:p w14:paraId="6DFC8944" w14:textId="77777777" w:rsidR="00DA0F81" w:rsidRDefault="006E13BE">
      <w:pPr>
        <w:pBdr>
          <w:top w:val="nil"/>
          <w:left w:val="nil"/>
          <w:bottom w:val="nil"/>
          <w:right w:val="nil"/>
          <w:between w:val="nil"/>
        </w:pBdr>
        <w:spacing w:before="60" w:after="60"/>
        <w:rPr>
          <w:color w:val="000000"/>
        </w:rPr>
      </w:pPr>
      <w:r>
        <w:rPr>
          <w:color w:val="000000"/>
        </w:rPr>
        <w:t>In addition it is possible that the error messages for the Update and Create functional processes would need to be changed to handle validation failures of the customer’s ‘Driving License No’. This would add a further 2 CFP to the size of the required change.</w:t>
      </w:r>
    </w:p>
    <w:p w14:paraId="0C2AE74C" w14:textId="77777777" w:rsidR="00DA0F81" w:rsidRDefault="006E13BE">
      <w:pPr>
        <w:pBdr>
          <w:top w:val="nil"/>
          <w:left w:val="nil"/>
          <w:bottom w:val="nil"/>
          <w:right w:val="nil"/>
          <w:between w:val="nil"/>
        </w:pBdr>
        <w:spacing w:before="60" w:after="60"/>
        <w:rPr>
          <w:color w:val="000000"/>
        </w:rPr>
      </w:pPr>
      <w:r>
        <w:rPr>
          <w:color w:val="000000"/>
        </w:rPr>
        <w:t>The total size of the Change Request would therefore be 10 CFP.</w:t>
      </w:r>
    </w:p>
    <w:p w14:paraId="64F8102B" w14:textId="77777777" w:rsidR="00DA0F81" w:rsidRDefault="006E13BE">
      <w:pPr>
        <w:pBdr>
          <w:top w:val="nil"/>
          <w:left w:val="nil"/>
          <w:bottom w:val="nil"/>
          <w:right w:val="nil"/>
          <w:between w:val="nil"/>
        </w:pBdr>
        <w:spacing w:before="60" w:after="60"/>
        <w:rPr>
          <w:color w:val="000000"/>
        </w:rPr>
      </w:pPr>
      <w:r>
        <w:rPr>
          <w:color w:val="000000"/>
        </w:rPr>
        <w:t>As no new data movements are added, and none are deleted, the size of the ACME Car Hire software measured in CFP would not be changed as a result of this Change Request.</w:t>
      </w:r>
    </w:p>
    <w:p w14:paraId="1B913F5A" w14:textId="77777777" w:rsidR="00DA0F81" w:rsidRDefault="006E13BE">
      <w:pPr>
        <w:pStyle w:val="Kop2"/>
      </w:pPr>
      <w:bookmarkStart w:id="36" w:name="_Toc521706062"/>
      <w:r>
        <w:lastRenderedPageBreak/>
        <w:t>3.7</w:t>
      </w:r>
      <w:r>
        <w:tab/>
      </w:r>
      <w:r>
        <w:tab/>
        <w:t>ACME Car Hire System. Summary COSMIC size measurement.</w:t>
      </w:r>
      <w:bookmarkEnd w:id="36"/>
    </w:p>
    <w:p w14:paraId="2E383198" w14:textId="77777777" w:rsidR="00DA0F81" w:rsidRDefault="006E13BE">
      <w:pPr>
        <w:pBdr>
          <w:top w:val="nil"/>
          <w:left w:val="nil"/>
          <w:bottom w:val="nil"/>
          <w:right w:val="nil"/>
          <w:between w:val="nil"/>
        </w:pBdr>
        <w:spacing w:before="60" w:after="60"/>
        <w:rPr>
          <w:color w:val="000000"/>
        </w:rPr>
      </w:pPr>
      <w:r>
        <w:rPr>
          <w:color w:val="000000"/>
        </w:rPr>
        <w:t>Table 3 below summarizes the results of the analysis given in section 3.5. It shows the functional processes and their sizes for which direct evidence is available from the screens, or where reasonable assumptions have been made about the existence of data movements. (We have assumed a total of 4 CFP for which there is no direct evidence, of which 3 CFP are for assumptions that error messages must be present).</w:t>
      </w:r>
    </w:p>
    <w:p w14:paraId="3CD35C27" w14:textId="77777777" w:rsidR="00DA0F81" w:rsidRDefault="006E13BE">
      <w:pPr>
        <w:pBdr>
          <w:top w:val="nil"/>
          <w:left w:val="nil"/>
          <w:bottom w:val="nil"/>
          <w:right w:val="nil"/>
          <w:between w:val="nil"/>
        </w:pBdr>
        <w:spacing w:before="240" w:after="240"/>
        <w:jc w:val="center"/>
        <w:rPr>
          <w:b/>
          <w:color w:val="000000"/>
          <w:sz w:val="20"/>
          <w:szCs w:val="20"/>
        </w:rPr>
      </w:pPr>
      <w:r>
        <w:rPr>
          <w:b/>
          <w:color w:val="000000"/>
          <w:sz w:val="20"/>
          <w:szCs w:val="20"/>
        </w:rPr>
        <w:t>Table 3: List of the functional processes and their sizes</w:t>
      </w:r>
    </w:p>
    <w:p w14:paraId="13830608" w14:textId="77777777" w:rsidR="00DA0F81" w:rsidRDefault="006E13BE">
      <w:pPr>
        <w:pBdr>
          <w:top w:val="nil"/>
          <w:left w:val="nil"/>
          <w:bottom w:val="nil"/>
          <w:right w:val="nil"/>
          <w:between w:val="nil"/>
        </w:pBdr>
        <w:spacing w:after="240"/>
        <w:jc w:val="center"/>
        <w:rPr>
          <w:b/>
        </w:rPr>
      </w:pPr>
      <w:r>
        <w:rPr>
          <w:b/>
          <w:noProof/>
        </w:rPr>
        <w:drawing>
          <wp:inline distT="114300" distB="114300" distL="114300" distR="114300" wp14:anchorId="0D2B1FE2" wp14:editId="4A72E429">
            <wp:extent cx="5071454" cy="2652889"/>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083773" cy="2659333"/>
                    </a:xfrm>
                    <a:prstGeom prst="rect">
                      <a:avLst/>
                    </a:prstGeom>
                    <a:ln/>
                  </pic:spPr>
                </pic:pic>
              </a:graphicData>
            </a:graphic>
          </wp:inline>
        </w:drawing>
      </w:r>
    </w:p>
    <w:p w14:paraId="248B2DC9" w14:textId="77777777" w:rsidR="00DA0F81" w:rsidRDefault="006E13BE">
      <w:pPr>
        <w:pBdr>
          <w:top w:val="nil"/>
          <w:left w:val="nil"/>
          <w:bottom w:val="nil"/>
          <w:right w:val="nil"/>
          <w:between w:val="nil"/>
        </w:pBdr>
        <w:spacing w:before="60" w:after="60"/>
        <w:rPr>
          <w:color w:val="000000"/>
        </w:rPr>
      </w:pPr>
      <w:r>
        <w:rPr>
          <w:color w:val="000000"/>
        </w:rPr>
        <w:t>Table 4 shows the possible sizes to be added to account for the ‘hidden functionality’ identified in Questions 2 – 4, as discussed in section 3.6.</w:t>
      </w:r>
    </w:p>
    <w:p w14:paraId="0A68396F" w14:textId="77777777" w:rsidR="00DA0F81" w:rsidRDefault="006E13BE">
      <w:pPr>
        <w:pBdr>
          <w:top w:val="nil"/>
          <w:left w:val="nil"/>
          <w:bottom w:val="nil"/>
          <w:right w:val="nil"/>
          <w:between w:val="nil"/>
        </w:pBdr>
        <w:spacing w:before="240" w:after="240"/>
        <w:jc w:val="center"/>
        <w:rPr>
          <w:b/>
          <w:color w:val="000000"/>
          <w:sz w:val="20"/>
          <w:szCs w:val="20"/>
        </w:rPr>
      </w:pPr>
      <w:r>
        <w:rPr>
          <w:b/>
          <w:color w:val="000000"/>
          <w:sz w:val="20"/>
          <w:szCs w:val="20"/>
        </w:rPr>
        <w:t>Table 4: ‘Hidden functionality’ and the possible effect on sizes of Functional Processes</w:t>
      </w:r>
    </w:p>
    <w:p w14:paraId="5B7020C1" w14:textId="77777777" w:rsidR="00DA0F81" w:rsidRDefault="006E13BE">
      <w:pPr>
        <w:pBdr>
          <w:top w:val="nil"/>
          <w:left w:val="nil"/>
          <w:bottom w:val="nil"/>
          <w:right w:val="nil"/>
          <w:between w:val="nil"/>
        </w:pBdr>
        <w:spacing w:after="240"/>
        <w:jc w:val="center"/>
        <w:rPr>
          <w:b/>
        </w:rPr>
      </w:pPr>
      <w:r>
        <w:rPr>
          <w:b/>
          <w:noProof/>
        </w:rPr>
        <w:drawing>
          <wp:inline distT="114300" distB="114300" distL="114300" distR="114300" wp14:anchorId="34A7E88A" wp14:editId="2890C256">
            <wp:extent cx="5102578" cy="2248166"/>
            <wp:effectExtent l="0" t="0" r="3175"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111115" cy="2251927"/>
                    </a:xfrm>
                    <a:prstGeom prst="rect">
                      <a:avLst/>
                    </a:prstGeom>
                    <a:ln/>
                  </pic:spPr>
                </pic:pic>
              </a:graphicData>
            </a:graphic>
          </wp:inline>
        </w:drawing>
      </w:r>
    </w:p>
    <w:p w14:paraId="77A56640" w14:textId="77777777" w:rsidR="00DA0F81" w:rsidRDefault="006E13BE">
      <w:pPr>
        <w:pBdr>
          <w:top w:val="nil"/>
          <w:left w:val="nil"/>
          <w:bottom w:val="nil"/>
          <w:right w:val="nil"/>
          <w:between w:val="nil"/>
        </w:pBdr>
        <w:spacing w:before="60" w:after="60"/>
        <w:rPr>
          <w:color w:val="000000"/>
        </w:rPr>
      </w:pPr>
      <w:r>
        <w:rPr>
          <w:b/>
          <w:color w:val="000000"/>
        </w:rPr>
        <w:t>The very important lesson from the Measurer asking questions to a system expert about how the ACME Car Hire system works in practice is that it may lead to discovering much more functionality (and thus extra size) than was first apparent from examining only the data shown on the physical screens.</w:t>
      </w:r>
    </w:p>
    <w:p w14:paraId="1F5092CC" w14:textId="77777777" w:rsidR="00DA0F81" w:rsidRDefault="006E13BE">
      <w:pPr>
        <w:pBdr>
          <w:top w:val="nil"/>
          <w:left w:val="nil"/>
          <w:bottom w:val="nil"/>
          <w:right w:val="nil"/>
          <w:between w:val="nil"/>
        </w:pBdr>
        <w:spacing w:before="60" w:after="60"/>
        <w:rPr>
          <w:color w:val="000000"/>
        </w:rPr>
      </w:pPr>
      <w:r>
        <w:rPr>
          <w:b/>
          <w:color w:val="000000"/>
        </w:rPr>
        <w:t>In this case, if the assumptions about how to deal with hidden functionality are correct, the total size at 57 CFP is 73% greater than was first apparent.</w:t>
      </w:r>
    </w:p>
    <w:p w14:paraId="711C6529" w14:textId="77777777" w:rsidR="00DA0F81" w:rsidRDefault="006E13BE">
      <w:pPr>
        <w:keepNext/>
        <w:pBdr>
          <w:top w:val="nil"/>
          <w:left w:val="nil"/>
          <w:bottom w:val="single" w:sz="4" w:space="1" w:color="000000"/>
          <w:right w:val="nil"/>
          <w:between w:val="nil"/>
        </w:pBdr>
        <w:spacing w:before="0" w:after="0"/>
        <w:jc w:val="right"/>
        <w:rPr>
          <w:rFonts w:ascii="Bookman Old Style" w:eastAsia="Bookman Old Style" w:hAnsi="Bookman Old Style" w:cs="Bookman Old Style"/>
          <w:b/>
          <w:i/>
          <w:color w:val="000000"/>
          <w:sz w:val="40"/>
          <w:szCs w:val="40"/>
        </w:rPr>
      </w:pPr>
      <w:r>
        <w:rPr>
          <w:rFonts w:ascii="Bookman Old Style" w:eastAsia="Bookman Old Style" w:hAnsi="Bookman Old Style" w:cs="Bookman Old Style"/>
          <w:b/>
          <w:i/>
          <w:color w:val="000000"/>
          <w:sz w:val="40"/>
          <w:szCs w:val="40"/>
        </w:rPr>
        <w:lastRenderedPageBreak/>
        <w:t>References</w:t>
      </w:r>
    </w:p>
    <w:p w14:paraId="6961D9EA" w14:textId="77777777" w:rsidR="00DA0F81" w:rsidRDefault="006E13BE" w:rsidP="00F143CF">
      <w:pPr>
        <w:pStyle w:val="Kop1"/>
        <w:spacing w:before="240"/>
      </w:pPr>
      <w:bookmarkStart w:id="37" w:name="_Toc521706063"/>
      <w:r>
        <w:t>REFERENCES</w:t>
      </w:r>
      <w:bookmarkEnd w:id="37"/>
    </w:p>
    <w:p w14:paraId="69F1E84E" w14:textId="77777777" w:rsidR="00DA0F81" w:rsidRDefault="006E13BE">
      <w:pPr>
        <w:pBdr>
          <w:top w:val="nil"/>
          <w:left w:val="nil"/>
          <w:bottom w:val="nil"/>
          <w:right w:val="nil"/>
          <w:between w:val="nil"/>
        </w:pBdr>
        <w:spacing w:before="60" w:after="60"/>
        <w:rPr>
          <w:color w:val="000000"/>
        </w:rPr>
      </w:pPr>
      <w:r>
        <w:rPr>
          <w:color w:val="000000"/>
        </w:rPr>
        <w:t xml:space="preserve">All COSMIC documents are available for free download from </w:t>
      </w:r>
      <w:hyperlink r:id="rId20">
        <w:r>
          <w:rPr>
            <w:color w:val="1155CC"/>
            <w:u w:val="single"/>
          </w:rPr>
          <w:t>www.cosmic-sizing.org</w:t>
        </w:r>
      </w:hyperlink>
      <w:r>
        <w:t>.</w:t>
      </w:r>
    </w:p>
    <w:p w14:paraId="0069F3AC" w14:textId="77777777" w:rsidR="00DA0F81" w:rsidRDefault="00DA0F81"/>
    <w:p w14:paraId="7BB5C035" w14:textId="77777777" w:rsidR="00DA0F81" w:rsidRDefault="006E13BE" w:rsidP="00936D04">
      <w:pPr>
        <w:numPr>
          <w:ilvl w:val="0"/>
          <w:numId w:val="3"/>
        </w:numPr>
        <w:pBdr>
          <w:top w:val="nil"/>
          <w:left w:val="nil"/>
          <w:bottom w:val="nil"/>
          <w:right w:val="nil"/>
          <w:between w:val="nil"/>
        </w:pBdr>
        <w:tabs>
          <w:tab w:val="clear" w:pos="340"/>
        </w:tabs>
        <w:spacing w:before="0" w:after="60"/>
        <w:ind w:left="567" w:hanging="567"/>
      </w:pPr>
      <w:bookmarkStart w:id="38" w:name="_3o7alnk" w:colFirst="0" w:colLast="0"/>
      <w:bookmarkEnd w:id="38"/>
      <w:r>
        <w:rPr>
          <w:color w:val="000000"/>
        </w:rPr>
        <w:t>Introduction to the COSMIC method of measuring software.</w:t>
      </w:r>
    </w:p>
    <w:p w14:paraId="069BB056" w14:textId="77777777" w:rsidR="00DA0F81" w:rsidRDefault="006E13BE" w:rsidP="00936D04">
      <w:pPr>
        <w:numPr>
          <w:ilvl w:val="0"/>
          <w:numId w:val="3"/>
        </w:numPr>
        <w:pBdr>
          <w:top w:val="nil"/>
          <w:left w:val="nil"/>
          <w:bottom w:val="nil"/>
          <w:right w:val="nil"/>
          <w:between w:val="nil"/>
        </w:pBdr>
        <w:tabs>
          <w:tab w:val="clear" w:pos="340"/>
        </w:tabs>
        <w:spacing w:before="0" w:after="60"/>
        <w:ind w:left="567" w:hanging="567"/>
        <w:rPr>
          <w:color w:val="000000"/>
        </w:rPr>
      </w:pPr>
      <w:r>
        <w:rPr>
          <w:color w:val="000000"/>
        </w:rPr>
        <w:t>The COSMIC Functional Size Measurement Method Measurement Manual. (The COSMIC Implementation Guide for ISO/IEC 19761.</w:t>
      </w:r>
    </w:p>
    <w:p w14:paraId="1DC89781" w14:textId="77777777" w:rsidR="00DA0F81" w:rsidRDefault="006E13BE" w:rsidP="00936D04">
      <w:pPr>
        <w:numPr>
          <w:ilvl w:val="0"/>
          <w:numId w:val="3"/>
        </w:numPr>
        <w:pBdr>
          <w:top w:val="nil"/>
          <w:left w:val="nil"/>
          <w:bottom w:val="nil"/>
          <w:right w:val="nil"/>
          <w:between w:val="nil"/>
        </w:pBdr>
        <w:tabs>
          <w:tab w:val="clear" w:pos="340"/>
        </w:tabs>
        <w:spacing w:before="0" w:after="60"/>
        <w:ind w:left="567" w:hanging="567"/>
        <w:rPr>
          <w:color w:val="000000"/>
        </w:rPr>
      </w:pPr>
      <w:r>
        <w:rPr>
          <w:color w:val="000000"/>
        </w:rPr>
        <w:t>Guideline for Sizing Business Application Software.</w:t>
      </w:r>
    </w:p>
    <w:p w14:paraId="3368F58C" w14:textId="77777777" w:rsidR="00DA0F81" w:rsidRDefault="00DA0F81">
      <w:pPr>
        <w:ind w:left="709" w:hanging="709"/>
      </w:pPr>
    </w:p>
    <w:p w14:paraId="5CA0D2DA" w14:textId="77777777" w:rsidR="00DA0F81" w:rsidRDefault="006E13BE">
      <w:r>
        <w:br w:type="page"/>
      </w:r>
    </w:p>
    <w:p w14:paraId="20C5CA9E" w14:textId="77777777" w:rsidR="00DA0F81" w:rsidRDefault="006E13BE">
      <w:pPr>
        <w:keepNext/>
        <w:pBdr>
          <w:top w:val="nil"/>
          <w:left w:val="nil"/>
          <w:bottom w:val="single" w:sz="4" w:space="1" w:color="000000"/>
          <w:right w:val="nil"/>
          <w:between w:val="nil"/>
        </w:pBdr>
        <w:spacing w:after="240"/>
        <w:ind w:left="-360"/>
        <w:jc w:val="right"/>
        <w:rPr>
          <w:rFonts w:ascii="Bookman Old Style" w:eastAsia="Bookman Old Style" w:hAnsi="Bookman Old Style" w:cs="Bookman Old Style"/>
          <w:b/>
          <w:i/>
          <w:color w:val="000000"/>
          <w:sz w:val="40"/>
          <w:szCs w:val="40"/>
        </w:rPr>
      </w:pPr>
      <w:r>
        <w:rPr>
          <w:rFonts w:ascii="Bookman Old Style" w:eastAsia="Bookman Old Style" w:hAnsi="Bookman Old Style" w:cs="Bookman Old Style"/>
          <w:b/>
          <w:i/>
          <w:color w:val="000000"/>
          <w:sz w:val="40"/>
          <w:szCs w:val="40"/>
        </w:rPr>
        <w:lastRenderedPageBreak/>
        <w:t>Appendix</w:t>
      </w:r>
    </w:p>
    <w:p w14:paraId="5EFAC592" w14:textId="77777777" w:rsidR="00DA0F81" w:rsidRDefault="006E13BE" w:rsidP="007F674B">
      <w:pPr>
        <w:pStyle w:val="Kop1"/>
        <w:tabs>
          <w:tab w:val="clear" w:pos="340"/>
        </w:tabs>
      </w:pPr>
      <w:bookmarkStart w:id="39" w:name="_Toc521706064"/>
      <w:r>
        <w:t>ACKNOWLEDGEMENTS</w:t>
      </w:r>
      <w:bookmarkEnd w:id="39"/>
    </w:p>
    <w:p w14:paraId="557A5864" w14:textId="77777777" w:rsidR="00DA0F81" w:rsidRDefault="006E13BE">
      <w:pPr>
        <w:spacing w:before="60" w:after="60"/>
      </w:pPr>
      <w:r>
        <w:rPr>
          <w:b/>
        </w:rPr>
        <w:t>This case study was kindly provided by Capgemini UK. The measurement of the COSMIC Function Point sizes was made in collaboration with the Capgemini reviewers shown below.</w:t>
      </w:r>
    </w:p>
    <w:p w14:paraId="519DD2D0" w14:textId="77777777" w:rsidR="00DA0F81" w:rsidRDefault="00DA0F81">
      <w:pPr>
        <w:spacing w:before="60" w:after="60"/>
        <w:rPr>
          <w:sz w:val="16"/>
          <w:szCs w:val="16"/>
        </w:rPr>
      </w:pPr>
    </w:p>
    <w:tbl>
      <w:tblPr>
        <w:tblStyle w:val="a1"/>
        <w:tblW w:w="9357" w:type="dxa"/>
        <w:tblInd w:w="0" w:type="dxa"/>
        <w:tblLayout w:type="fixed"/>
        <w:tblLook w:val="0000" w:firstRow="0" w:lastRow="0" w:firstColumn="0" w:lastColumn="0" w:noHBand="0" w:noVBand="0"/>
      </w:tblPr>
      <w:tblGrid>
        <w:gridCol w:w="3119"/>
        <w:gridCol w:w="3119"/>
        <w:gridCol w:w="3119"/>
      </w:tblGrid>
      <w:tr w:rsidR="00DA0F81" w14:paraId="4A13D0DB" w14:textId="77777777">
        <w:trPr>
          <w:trHeight w:val="48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E6E6E6"/>
          </w:tcPr>
          <w:p w14:paraId="2EAD5147" w14:textId="77777777" w:rsidR="00DA0F81" w:rsidRDefault="006E13BE">
            <w:pPr>
              <w:spacing w:before="80" w:after="80"/>
              <w:jc w:val="left"/>
              <w:rPr>
                <w:b/>
              </w:rPr>
            </w:pPr>
            <w:r>
              <w:rPr>
                <w:b/>
              </w:rPr>
              <w:t>Version 1.0.1 reviewers</w:t>
            </w:r>
          </w:p>
        </w:tc>
      </w:tr>
      <w:tr w:rsidR="00DA0F81" w14:paraId="62C66017" w14:textId="77777777">
        <w:trPr>
          <w:trHeight w:val="480"/>
        </w:trPr>
        <w:tc>
          <w:tcPr>
            <w:tcW w:w="3119" w:type="dxa"/>
            <w:tcBorders>
              <w:top w:val="single" w:sz="4" w:space="0" w:color="000000"/>
              <w:left w:val="single" w:sz="4" w:space="0" w:color="000000"/>
              <w:bottom w:val="single" w:sz="4" w:space="0" w:color="000000"/>
              <w:right w:val="single" w:sz="4" w:space="0" w:color="000000"/>
            </w:tcBorders>
          </w:tcPr>
          <w:p w14:paraId="75404702" w14:textId="77777777" w:rsidR="00DA0F81" w:rsidRDefault="006E13BE">
            <w:pPr>
              <w:spacing w:before="40" w:after="40"/>
              <w:jc w:val="left"/>
              <w:rPr>
                <w:sz w:val="20"/>
                <w:szCs w:val="20"/>
              </w:rPr>
            </w:pPr>
            <w:r>
              <w:rPr>
                <w:sz w:val="20"/>
                <w:szCs w:val="20"/>
              </w:rPr>
              <w:t>Mike Eagles</w:t>
            </w:r>
          </w:p>
          <w:p w14:paraId="3DF115AE" w14:textId="77777777" w:rsidR="00DA0F81" w:rsidRDefault="006E13BE">
            <w:pPr>
              <w:spacing w:before="40" w:after="40"/>
              <w:jc w:val="left"/>
              <w:rPr>
                <w:sz w:val="20"/>
                <w:szCs w:val="20"/>
              </w:rPr>
            </w:pPr>
            <w:r>
              <w:rPr>
                <w:sz w:val="20"/>
                <w:szCs w:val="20"/>
              </w:rPr>
              <w:t>Capgemini</w:t>
            </w:r>
          </w:p>
          <w:p w14:paraId="64D99B16" w14:textId="77777777" w:rsidR="00DA0F81" w:rsidRDefault="006E13BE">
            <w:pPr>
              <w:spacing w:before="40" w:after="40"/>
              <w:jc w:val="left"/>
              <w:rPr>
                <w:sz w:val="20"/>
                <w:szCs w:val="20"/>
              </w:rPr>
            </w:pPr>
            <w:r>
              <w:rPr>
                <w:sz w:val="20"/>
                <w:szCs w:val="20"/>
              </w:rPr>
              <w:t>UK</w:t>
            </w:r>
          </w:p>
        </w:tc>
        <w:tc>
          <w:tcPr>
            <w:tcW w:w="3119" w:type="dxa"/>
            <w:tcBorders>
              <w:top w:val="single" w:sz="4" w:space="0" w:color="000000"/>
              <w:left w:val="single" w:sz="4" w:space="0" w:color="000000"/>
              <w:bottom w:val="single" w:sz="4" w:space="0" w:color="000000"/>
              <w:right w:val="single" w:sz="4" w:space="0" w:color="000000"/>
            </w:tcBorders>
          </w:tcPr>
          <w:p w14:paraId="0B1F83E5" w14:textId="77777777" w:rsidR="00DA0F81" w:rsidRDefault="006E13BE">
            <w:pPr>
              <w:spacing w:before="40" w:after="40"/>
              <w:jc w:val="left"/>
              <w:rPr>
                <w:sz w:val="20"/>
                <w:szCs w:val="20"/>
              </w:rPr>
            </w:pPr>
            <w:r>
              <w:rPr>
                <w:sz w:val="20"/>
                <w:szCs w:val="20"/>
              </w:rPr>
              <w:t>Paul Hope</w:t>
            </w:r>
          </w:p>
          <w:p w14:paraId="5313A70E" w14:textId="77777777" w:rsidR="00DA0F81" w:rsidRDefault="006E13BE">
            <w:pPr>
              <w:spacing w:before="40" w:after="40"/>
              <w:jc w:val="left"/>
              <w:rPr>
                <w:sz w:val="20"/>
                <w:szCs w:val="20"/>
              </w:rPr>
            </w:pPr>
            <w:r>
              <w:rPr>
                <w:sz w:val="20"/>
                <w:szCs w:val="20"/>
              </w:rPr>
              <w:t>Capgemini</w:t>
            </w:r>
          </w:p>
          <w:p w14:paraId="33FCAD23" w14:textId="77777777" w:rsidR="00DA0F81" w:rsidRDefault="006E13BE">
            <w:pPr>
              <w:spacing w:before="40" w:after="40"/>
              <w:jc w:val="left"/>
              <w:rPr>
                <w:sz w:val="20"/>
                <w:szCs w:val="20"/>
              </w:rPr>
            </w:pPr>
            <w:r>
              <w:rPr>
                <w:sz w:val="20"/>
                <w:szCs w:val="20"/>
              </w:rPr>
              <w:t>UK</w:t>
            </w:r>
          </w:p>
        </w:tc>
        <w:tc>
          <w:tcPr>
            <w:tcW w:w="3119" w:type="dxa"/>
            <w:tcBorders>
              <w:top w:val="single" w:sz="4" w:space="0" w:color="000000"/>
              <w:left w:val="single" w:sz="4" w:space="0" w:color="000000"/>
              <w:bottom w:val="single" w:sz="4" w:space="0" w:color="000000"/>
              <w:right w:val="single" w:sz="4" w:space="0" w:color="000000"/>
            </w:tcBorders>
          </w:tcPr>
          <w:p w14:paraId="7F8AE483" w14:textId="77777777" w:rsidR="00DA0F81" w:rsidRDefault="006E13BE">
            <w:pPr>
              <w:spacing w:before="40" w:after="40"/>
              <w:jc w:val="left"/>
              <w:rPr>
                <w:sz w:val="20"/>
                <w:szCs w:val="20"/>
              </w:rPr>
            </w:pPr>
            <w:r>
              <w:rPr>
                <w:sz w:val="20"/>
                <w:szCs w:val="20"/>
              </w:rPr>
              <w:t>Arlan Lesterhuis</w:t>
            </w:r>
          </w:p>
          <w:p w14:paraId="0E6D7CC4" w14:textId="77777777" w:rsidR="00DA0F81" w:rsidRDefault="006E13BE">
            <w:pPr>
              <w:spacing w:before="40" w:after="40"/>
              <w:jc w:val="left"/>
              <w:rPr>
                <w:sz w:val="20"/>
                <w:szCs w:val="20"/>
              </w:rPr>
            </w:pPr>
            <w:r>
              <w:rPr>
                <w:sz w:val="20"/>
                <w:szCs w:val="20"/>
              </w:rPr>
              <w:t>MPC COSMIC</w:t>
            </w:r>
          </w:p>
          <w:p w14:paraId="19581265" w14:textId="77777777" w:rsidR="00DA0F81" w:rsidRDefault="006E13BE">
            <w:pPr>
              <w:spacing w:before="40" w:after="40"/>
              <w:jc w:val="left"/>
              <w:rPr>
                <w:sz w:val="20"/>
                <w:szCs w:val="20"/>
              </w:rPr>
            </w:pPr>
            <w:r>
              <w:rPr>
                <w:sz w:val="20"/>
                <w:szCs w:val="20"/>
              </w:rPr>
              <w:t>The Netherlands</w:t>
            </w:r>
          </w:p>
        </w:tc>
      </w:tr>
      <w:tr w:rsidR="00DA0F81" w14:paraId="7519AF0A" w14:textId="77777777">
        <w:trPr>
          <w:trHeight w:val="480"/>
        </w:trPr>
        <w:tc>
          <w:tcPr>
            <w:tcW w:w="3119" w:type="dxa"/>
            <w:tcBorders>
              <w:top w:val="single" w:sz="4" w:space="0" w:color="000000"/>
              <w:left w:val="single" w:sz="4" w:space="0" w:color="000000"/>
              <w:bottom w:val="single" w:sz="4" w:space="0" w:color="000000"/>
              <w:right w:val="single" w:sz="4" w:space="0" w:color="000000"/>
            </w:tcBorders>
          </w:tcPr>
          <w:p w14:paraId="6F61436B" w14:textId="77777777" w:rsidR="00DA0F81" w:rsidRDefault="006E13BE">
            <w:pPr>
              <w:spacing w:before="40" w:after="40"/>
              <w:jc w:val="left"/>
              <w:rPr>
                <w:sz w:val="20"/>
                <w:szCs w:val="20"/>
              </w:rPr>
            </w:pPr>
            <w:r>
              <w:rPr>
                <w:sz w:val="20"/>
                <w:szCs w:val="20"/>
              </w:rPr>
              <w:t>Bruce Reynolds</w:t>
            </w:r>
          </w:p>
          <w:p w14:paraId="016463C0" w14:textId="77777777" w:rsidR="00DA0F81" w:rsidRDefault="006E13BE">
            <w:pPr>
              <w:spacing w:before="40" w:after="40"/>
              <w:jc w:val="left"/>
              <w:rPr>
                <w:sz w:val="20"/>
                <w:szCs w:val="20"/>
              </w:rPr>
            </w:pPr>
            <w:r>
              <w:rPr>
                <w:sz w:val="20"/>
                <w:szCs w:val="20"/>
              </w:rPr>
              <w:t>Telecote Research</w:t>
            </w:r>
          </w:p>
          <w:p w14:paraId="0353643E" w14:textId="77777777" w:rsidR="00DA0F81" w:rsidRDefault="006E13BE">
            <w:pPr>
              <w:spacing w:before="40" w:after="40"/>
              <w:jc w:val="left"/>
              <w:rPr>
                <w:sz w:val="20"/>
                <w:szCs w:val="20"/>
              </w:rPr>
            </w:pPr>
            <w:r>
              <w:rPr>
                <w:sz w:val="20"/>
                <w:szCs w:val="20"/>
              </w:rPr>
              <w:t>USA</w:t>
            </w:r>
          </w:p>
        </w:tc>
        <w:tc>
          <w:tcPr>
            <w:tcW w:w="3119" w:type="dxa"/>
            <w:tcBorders>
              <w:top w:val="single" w:sz="4" w:space="0" w:color="000000"/>
              <w:left w:val="single" w:sz="4" w:space="0" w:color="000000"/>
              <w:bottom w:val="single" w:sz="4" w:space="0" w:color="000000"/>
              <w:right w:val="single" w:sz="4" w:space="0" w:color="000000"/>
            </w:tcBorders>
          </w:tcPr>
          <w:p w14:paraId="31394770" w14:textId="77777777" w:rsidR="00DA0F81" w:rsidRDefault="006E13BE">
            <w:pPr>
              <w:spacing w:before="40" w:after="40"/>
              <w:jc w:val="left"/>
              <w:rPr>
                <w:sz w:val="20"/>
                <w:szCs w:val="20"/>
              </w:rPr>
            </w:pPr>
            <w:r>
              <w:rPr>
                <w:sz w:val="20"/>
                <w:szCs w:val="20"/>
              </w:rPr>
              <w:t>Francisco Valdés Souto, Spingere,</w:t>
            </w:r>
          </w:p>
          <w:p w14:paraId="7D765967" w14:textId="77777777" w:rsidR="00DA0F81" w:rsidRDefault="006E13BE">
            <w:pPr>
              <w:spacing w:before="40" w:after="40"/>
              <w:jc w:val="left"/>
              <w:rPr>
                <w:sz w:val="20"/>
                <w:szCs w:val="20"/>
              </w:rPr>
            </w:pPr>
            <w:r>
              <w:rPr>
                <w:sz w:val="20"/>
                <w:szCs w:val="20"/>
              </w:rPr>
              <w:t>Mexico</w:t>
            </w:r>
          </w:p>
        </w:tc>
        <w:tc>
          <w:tcPr>
            <w:tcW w:w="3119" w:type="dxa"/>
            <w:tcBorders>
              <w:top w:val="single" w:sz="4" w:space="0" w:color="000000"/>
              <w:left w:val="single" w:sz="4" w:space="0" w:color="000000"/>
              <w:bottom w:val="single" w:sz="4" w:space="0" w:color="000000"/>
              <w:right w:val="single" w:sz="4" w:space="0" w:color="000000"/>
            </w:tcBorders>
          </w:tcPr>
          <w:p w14:paraId="4050C170" w14:textId="77777777" w:rsidR="00DA0F81" w:rsidRDefault="00DA0F81">
            <w:pPr>
              <w:spacing w:before="40" w:after="40"/>
              <w:jc w:val="left"/>
              <w:rPr>
                <w:sz w:val="20"/>
                <w:szCs w:val="20"/>
              </w:rPr>
            </w:pPr>
          </w:p>
        </w:tc>
      </w:tr>
    </w:tbl>
    <w:p w14:paraId="755D0C2A" w14:textId="77777777" w:rsidR="00DA0F81" w:rsidRDefault="00DA0F81">
      <w:pPr>
        <w:spacing w:before="60" w:after="60"/>
        <w:rPr>
          <w:sz w:val="16"/>
          <w:szCs w:val="16"/>
        </w:rPr>
      </w:pPr>
    </w:p>
    <w:tbl>
      <w:tblPr>
        <w:tblStyle w:val="a2"/>
        <w:tblW w:w="9357" w:type="dxa"/>
        <w:tblInd w:w="0" w:type="dxa"/>
        <w:tblLayout w:type="fixed"/>
        <w:tblLook w:val="0000" w:firstRow="0" w:lastRow="0" w:firstColumn="0" w:lastColumn="0" w:noHBand="0" w:noVBand="0"/>
      </w:tblPr>
      <w:tblGrid>
        <w:gridCol w:w="3119"/>
        <w:gridCol w:w="3119"/>
        <w:gridCol w:w="3119"/>
      </w:tblGrid>
      <w:tr w:rsidR="00DA0F81" w14:paraId="18054473" w14:textId="77777777">
        <w:trPr>
          <w:trHeight w:val="480"/>
        </w:trPr>
        <w:tc>
          <w:tcPr>
            <w:tcW w:w="9357" w:type="dxa"/>
            <w:gridSpan w:val="3"/>
            <w:tcBorders>
              <w:top w:val="single" w:sz="4" w:space="0" w:color="000000"/>
              <w:left w:val="single" w:sz="4" w:space="0" w:color="000000"/>
              <w:bottom w:val="single" w:sz="4" w:space="0" w:color="000000"/>
              <w:right w:val="single" w:sz="4" w:space="0" w:color="000000"/>
            </w:tcBorders>
            <w:shd w:val="clear" w:color="auto" w:fill="E6E6E6"/>
          </w:tcPr>
          <w:p w14:paraId="0DA89914" w14:textId="77777777" w:rsidR="00DA0F81" w:rsidRDefault="006E13BE">
            <w:pPr>
              <w:spacing w:before="80" w:after="80"/>
              <w:jc w:val="left"/>
              <w:rPr>
                <w:b/>
              </w:rPr>
            </w:pPr>
            <w:r>
              <w:rPr>
                <w:b/>
              </w:rPr>
              <w:t>Version 1.0 reviewers</w:t>
            </w:r>
          </w:p>
        </w:tc>
      </w:tr>
      <w:tr w:rsidR="00DA0F81" w14:paraId="67E3C57E" w14:textId="77777777">
        <w:trPr>
          <w:trHeight w:val="480"/>
        </w:trPr>
        <w:tc>
          <w:tcPr>
            <w:tcW w:w="3119" w:type="dxa"/>
            <w:tcBorders>
              <w:top w:val="single" w:sz="4" w:space="0" w:color="000000"/>
              <w:left w:val="single" w:sz="4" w:space="0" w:color="000000"/>
              <w:bottom w:val="single" w:sz="4" w:space="0" w:color="000000"/>
              <w:right w:val="single" w:sz="4" w:space="0" w:color="000000"/>
            </w:tcBorders>
          </w:tcPr>
          <w:p w14:paraId="1D1F9B63" w14:textId="77777777" w:rsidR="00DA0F81" w:rsidRDefault="006E13BE">
            <w:pPr>
              <w:spacing w:before="40" w:after="40"/>
              <w:jc w:val="left"/>
              <w:rPr>
                <w:sz w:val="20"/>
                <w:szCs w:val="20"/>
              </w:rPr>
            </w:pPr>
            <w:r>
              <w:rPr>
                <w:sz w:val="20"/>
                <w:szCs w:val="20"/>
              </w:rPr>
              <w:t>Mike Downing</w:t>
            </w:r>
          </w:p>
          <w:p w14:paraId="6098F3DD" w14:textId="77777777" w:rsidR="00DA0F81" w:rsidRDefault="006E13BE">
            <w:pPr>
              <w:spacing w:before="40" w:after="40"/>
              <w:jc w:val="left"/>
              <w:rPr>
                <w:sz w:val="20"/>
                <w:szCs w:val="20"/>
              </w:rPr>
            </w:pPr>
            <w:r>
              <w:rPr>
                <w:sz w:val="20"/>
                <w:szCs w:val="20"/>
              </w:rPr>
              <w:t>Capgemini</w:t>
            </w:r>
          </w:p>
          <w:p w14:paraId="66D04963" w14:textId="77777777" w:rsidR="00DA0F81" w:rsidRDefault="006E13BE">
            <w:pPr>
              <w:spacing w:before="40" w:after="40"/>
              <w:jc w:val="left"/>
              <w:rPr>
                <w:sz w:val="20"/>
                <w:szCs w:val="20"/>
              </w:rPr>
            </w:pPr>
            <w:r>
              <w:rPr>
                <w:sz w:val="20"/>
                <w:szCs w:val="20"/>
              </w:rPr>
              <w:t>UK</w:t>
            </w:r>
          </w:p>
        </w:tc>
        <w:tc>
          <w:tcPr>
            <w:tcW w:w="3119" w:type="dxa"/>
            <w:tcBorders>
              <w:top w:val="single" w:sz="4" w:space="0" w:color="000000"/>
              <w:left w:val="single" w:sz="4" w:space="0" w:color="000000"/>
              <w:bottom w:val="single" w:sz="4" w:space="0" w:color="000000"/>
              <w:right w:val="single" w:sz="4" w:space="0" w:color="000000"/>
            </w:tcBorders>
          </w:tcPr>
          <w:p w14:paraId="5F9C4E94" w14:textId="77777777" w:rsidR="00DA0F81" w:rsidRDefault="006E13BE">
            <w:pPr>
              <w:spacing w:before="40" w:after="40"/>
              <w:jc w:val="left"/>
              <w:rPr>
                <w:sz w:val="20"/>
                <w:szCs w:val="20"/>
              </w:rPr>
            </w:pPr>
            <w:r>
              <w:rPr>
                <w:sz w:val="20"/>
                <w:szCs w:val="20"/>
              </w:rPr>
              <w:t>Mike Eagles</w:t>
            </w:r>
          </w:p>
          <w:p w14:paraId="0A7F6806" w14:textId="77777777" w:rsidR="00DA0F81" w:rsidRDefault="006E13BE">
            <w:pPr>
              <w:spacing w:before="40" w:after="40"/>
              <w:jc w:val="left"/>
              <w:rPr>
                <w:sz w:val="20"/>
                <w:szCs w:val="20"/>
              </w:rPr>
            </w:pPr>
            <w:r>
              <w:rPr>
                <w:sz w:val="20"/>
                <w:szCs w:val="20"/>
              </w:rPr>
              <w:t>Capgemini</w:t>
            </w:r>
          </w:p>
          <w:p w14:paraId="54C66301" w14:textId="77777777" w:rsidR="00DA0F81" w:rsidRDefault="006E13BE">
            <w:pPr>
              <w:spacing w:before="40" w:after="40"/>
              <w:jc w:val="left"/>
              <w:rPr>
                <w:sz w:val="20"/>
                <w:szCs w:val="20"/>
              </w:rPr>
            </w:pPr>
            <w:r>
              <w:rPr>
                <w:sz w:val="20"/>
                <w:szCs w:val="20"/>
              </w:rPr>
              <w:t>UK</w:t>
            </w:r>
          </w:p>
        </w:tc>
        <w:tc>
          <w:tcPr>
            <w:tcW w:w="3119" w:type="dxa"/>
            <w:tcBorders>
              <w:top w:val="single" w:sz="4" w:space="0" w:color="000000"/>
              <w:left w:val="single" w:sz="4" w:space="0" w:color="000000"/>
              <w:bottom w:val="single" w:sz="4" w:space="0" w:color="000000"/>
              <w:right w:val="single" w:sz="4" w:space="0" w:color="000000"/>
            </w:tcBorders>
          </w:tcPr>
          <w:p w14:paraId="59D0F960" w14:textId="77777777" w:rsidR="00DA0F81" w:rsidRDefault="006E13BE">
            <w:pPr>
              <w:spacing w:before="40" w:after="40"/>
              <w:jc w:val="left"/>
              <w:rPr>
                <w:sz w:val="20"/>
                <w:szCs w:val="20"/>
              </w:rPr>
            </w:pPr>
            <w:r>
              <w:rPr>
                <w:sz w:val="20"/>
                <w:szCs w:val="20"/>
              </w:rPr>
              <w:t>Paul Hope</w:t>
            </w:r>
          </w:p>
          <w:p w14:paraId="40FBB3D0" w14:textId="77777777" w:rsidR="00DA0F81" w:rsidRDefault="006E13BE">
            <w:pPr>
              <w:spacing w:before="40" w:after="40"/>
              <w:jc w:val="left"/>
              <w:rPr>
                <w:sz w:val="20"/>
                <w:szCs w:val="20"/>
              </w:rPr>
            </w:pPr>
            <w:r>
              <w:rPr>
                <w:sz w:val="20"/>
                <w:szCs w:val="20"/>
              </w:rPr>
              <w:t>Capgemini</w:t>
            </w:r>
          </w:p>
          <w:p w14:paraId="132E0789" w14:textId="77777777" w:rsidR="00DA0F81" w:rsidRDefault="006E13BE">
            <w:pPr>
              <w:spacing w:before="40" w:after="40"/>
              <w:jc w:val="left"/>
              <w:rPr>
                <w:sz w:val="20"/>
                <w:szCs w:val="20"/>
              </w:rPr>
            </w:pPr>
            <w:r>
              <w:rPr>
                <w:sz w:val="20"/>
                <w:szCs w:val="20"/>
              </w:rPr>
              <w:t>UK</w:t>
            </w:r>
          </w:p>
        </w:tc>
      </w:tr>
      <w:tr w:rsidR="00DA0F81" w14:paraId="64A6CD7C" w14:textId="77777777">
        <w:trPr>
          <w:trHeight w:val="480"/>
        </w:trPr>
        <w:tc>
          <w:tcPr>
            <w:tcW w:w="3119" w:type="dxa"/>
            <w:tcBorders>
              <w:top w:val="single" w:sz="4" w:space="0" w:color="000000"/>
              <w:left w:val="single" w:sz="4" w:space="0" w:color="000000"/>
              <w:bottom w:val="single" w:sz="4" w:space="0" w:color="000000"/>
              <w:right w:val="single" w:sz="4" w:space="0" w:color="000000"/>
            </w:tcBorders>
          </w:tcPr>
          <w:p w14:paraId="281C71DB" w14:textId="77777777" w:rsidR="00DA0F81" w:rsidRDefault="006E13BE">
            <w:pPr>
              <w:spacing w:before="40" w:after="40"/>
              <w:jc w:val="left"/>
              <w:rPr>
                <w:sz w:val="20"/>
                <w:szCs w:val="20"/>
              </w:rPr>
            </w:pPr>
            <w:r>
              <w:rPr>
                <w:sz w:val="20"/>
                <w:szCs w:val="20"/>
              </w:rPr>
              <w:t>Phil James</w:t>
            </w:r>
          </w:p>
          <w:p w14:paraId="6648946E" w14:textId="77777777" w:rsidR="00DA0F81" w:rsidRDefault="006E13BE">
            <w:pPr>
              <w:spacing w:before="40" w:after="40"/>
              <w:jc w:val="left"/>
              <w:rPr>
                <w:sz w:val="20"/>
                <w:szCs w:val="20"/>
              </w:rPr>
            </w:pPr>
            <w:r>
              <w:rPr>
                <w:sz w:val="20"/>
                <w:szCs w:val="20"/>
              </w:rPr>
              <w:t>Capgemini</w:t>
            </w:r>
          </w:p>
          <w:p w14:paraId="097330CE" w14:textId="77777777" w:rsidR="00DA0F81" w:rsidRDefault="006E13BE">
            <w:pPr>
              <w:spacing w:before="40" w:after="40"/>
              <w:jc w:val="left"/>
              <w:rPr>
                <w:sz w:val="20"/>
                <w:szCs w:val="20"/>
              </w:rPr>
            </w:pPr>
            <w:r>
              <w:rPr>
                <w:sz w:val="20"/>
                <w:szCs w:val="20"/>
              </w:rPr>
              <w:t>UK</w:t>
            </w:r>
          </w:p>
        </w:tc>
        <w:tc>
          <w:tcPr>
            <w:tcW w:w="3119" w:type="dxa"/>
            <w:tcBorders>
              <w:top w:val="single" w:sz="4" w:space="0" w:color="000000"/>
              <w:left w:val="single" w:sz="4" w:space="0" w:color="000000"/>
              <w:bottom w:val="single" w:sz="4" w:space="0" w:color="000000"/>
              <w:right w:val="single" w:sz="4" w:space="0" w:color="000000"/>
            </w:tcBorders>
          </w:tcPr>
          <w:p w14:paraId="23241772" w14:textId="77777777" w:rsidR="00DA0F81" w:rsidRDefault="006E13BE">
            <w:pPr>
              <w:spacing w:before="40" w:after="40"/>
              <w:jc w:val="left"/>
              <w:rPr>
                <w:sz w:val="20"/>
                <w:szCs w:val="20"/>
              </w:rPr>
            </w:pPr>
            <w:r>
              <w:rPr>
                <w:sz w:val="20"/>
                <w:szCs w:val="20"/>
              </w:rPr>
              <w:t>Arlan Lesterhuis</w:t>
            </w:r>
          </w:p>
          <w:p w14:paraId="3AA42444" w14:textId="77777777" w:rsidR="00DA0F81" w:rsidRDefault="006E13BE">
            <w:pPr>
              <w:spacing w:before="40" w:after="40"/>
              <w:jc w:val="left"/>
              <w:rPr>
                <w:sz w:val="20"/>
                <w:szCs w:val="20"/>
              </w:rPr>
            </w:pPr>
            <w:r>
              <w:rPr>
                <w:sz w:val="20"/>
                <w:szCs w:val="20"/>
              </w:rPr>
              <w:t>MPC COSMIC</w:t>
            </w:r>
          </w:p>
          <w:p w14:paraId="461012DA" w14:textId="77777777" w:rsidR="00DA0F81" w:rsidRDefault="006E13BE">
            <w:pPr>
              <w:spacing w:before="40" w:after="40"/>
              <w:jc w:val="left"/>
              <w:rPr>
                <w:sz w:val="20"/>
                <w:szCs w:val="20"/>
              </w:rPr>
            </w:pPr>
            <w:r>
              <w:rPr>
                <w:sz w:val="20"/>
                <w:szCs w:val="20"/>
              </w:rPr>
              <w:t>The Netherlands</w:t>
            </w:r>
          </w:p>
        </w:tc>
        <w:tc>
          <w:tcPr>
            <w:tcW w:w="3119" w:type="dxa"/>
            <w:tcBorders>
              <w:top w:val="single" w:sz="4" w:space="0" w:color="000000"/>
              <w:left w:val="single" w:sz="4" w:space="0" w:color="000000"/>
              <w:bottom w:val="single" w:sz="4" w:space="0" w:color="000000"/>
              <w:right w:val="single" w:sz="4" w:space="0" w:color="000000"/>
            </w:tcBorders>
          </w:tcPr>
          <w:p w14:paraId="71B02057" w14:textId="77777777" w:rsidR="00DA0F81" w:rsidRDefault="006E13BE">
            <w:pPr>
              <w:spacing w:before="40" w:after="40"/>
              <w:jc w:val="left"/>
              <w:rPr>
                <w:sz w:val="20"/>
                <w:szCs w:val="20"/>
              </w:rPr>
            </w:pPr>
            <w:r>
              <w:rPr>
                <w:sz w:val="20"/>
                <w:szCs w:val="20"/>
              </w:rPr>
              <w:t>Bruce Reynolds</w:t>
            </w:r>
          </w:p>
          <w:p w14:paraId="0CD5A012" w14:textId="77777777" w:rsidR="00DA0F81" w:rsidRDefault="006E13BE">
            <w:pPr>
              <w:spacing w:before="40" w:after="40"/>
              <w:jc w:val="left"/>
              <w:rPr>
                <w:sz w:val="20"/>
                <w:szCs w:val="20"/>
              </w:rPr>
            </w:pPr>
            <w:r>
              <w:rPr>
                <w:sz w:val="20"/>
                <w:szCs w:val="20"/>
              </w:rPr>
              <w:t>Telecote Research</w:t>
            </w:r>
          </w:p>
          <w:p w14:paraId="7A6A8CC1" w14:textId="77777777" w:rsidR="00DA0F81" w:rsidRDefault="006E13BE">
            <w:pPr>
              <w:spacing w:before="40" w:after="40"/>
              <w:jc w:val="left"/>
              <w:rPr>
                <w:sz w:val="20"/>
                <w:szCs w:val="20"/>
              </w:rPr>
            </w:pPr>
            <w:r>
              <w:rPr>
                <w:sz w:val="20"/>
                <w:szCs w:val="20"/>
              </w:rPr>
              <w:t>USA</w:t>
            </w:r>
          </w:p>
        </w:tc>
      </w:tr>
      <w:tr w:rsidR="00DA0F81" w14:paraId="5423D34B" w14:textId="77777777">
        <w:trPr>
          <w:trHeight w:val="480"/>
        </w:trPr>
        <w:tc>
          <w:tcPr>
            <w:tcW w:w="3119" w:type="dxa"/>
            <w:tcBorders>
              <w:top w:val="single" w:sz="4" w:space="0" w:color="000000"/>
              <w:left w:val="single" w:sz="4" w:space="0" w:color="000000"/>
              <w:bottom w:val="single" w:sz="4" w:space="0" w:color="000000"/>
              <w:right w:val="single" w:sz="4" w:space="0" w:color="000000"/>
            </w:tcBorders>
          </w:tcPr>
          <w:p w14:paraId="6E25F42C" w14:textId="77777777" w:rsidR="00DA0F81" w:rsidRDefault="006E13BE">
            <w:pPr>
              <w:spacing w:before="40" w:after="40"/>
              <w:jc w:val="left"/>
              <w:rPr>
                <w:sz w:val="20"/>
                <w:szCs w:val="20"/>
              </w:rPr>
            </w:pPr>
            <w:r>
              <w:rPr>
                <w:sz w:val="20"/>
                <w:szCs w:val="20"/>
              </w:rPr>
              <w:t>Charles Symons</w:t>
            </w:r>
          </w:p>
          <w:p w14:paraId="41152BED" w14:textId="77777777" w:rsidR="00DA0F81" w:rsidRDefault="006E13BE">
            <w:pPr>
              <w:spacing w:before="40" w:after="40"/>
              <w:jc w:val="left"/>
              <w:rPr>
                <w:sz w:val="20"/>
                <w:szCs w:val="20"/>
              </w:rPr>
            </w:pPr>
            <w:r>
              <w:rPr>
                <w:sz w:val="20"/>
                <w:szCs w:val="20"/>
              </w:rPr>
              <w:t>COSMIC</w:t>
            </w:r>
          </w:p>
          <w:p w14:paraId="64430B52" w14:textId="77777777" w:rsidR="00DA0F81" w:rsidRDefault="006E13BE">
            <w:pPr>
              <w:spacing w:before="40" w:after="40"/>
              <w:jc w:val="left"/>
              <w:rPr>
                <w:sz w:val="20"/>
                <w:szCs w:val="20"/>
              </w:rPr>
            </w:pPr>
            <w:r>
              <w:rPr>
                <w:sz w:val="20"/>
                <w:szCs w:val="20"/>
              </w:rPr>
              <w:t>UK</w:t>
            </w:r>
          </w:p>
        </w:tc>
        <w:tc>
          <w:tcPr>
            <w:tcW w:w="3119" w:type="dxa"/>
            <w:tcBorders>
              <w:top w:val="single" w:sz="4" w:space="0" w:color="000000"/>
              <w:left w:val="single" w:sz="4" w:space="0" w:color="000000"/>
              <w:bottom w:val="single" w:sz="4" w:space="0" w:color="000000"/>
              <w:right w:val="single" w:sz="4" w:space="0" w:color="000000"/>
            </w:tcBorders>
          </w:tcPr>
          <w:p w14:paraId="7B163C07" w14:textId="77777777" w:rsidR="00DA0F81" w:rsidRDefault="00DA0F81">
            <w:pPr>
              <w:spacing w:before="40" w:after="40"/>
              <w:jc w:val="left"/>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1F09C052" w14:textId="77777777" w:rsidR="00DA0F81" w:rsidRDefault="00DA0F81">
            <w:pPr>
              <w:spacing w:before="40" w:after="40"/>
              <w:jc w:val="left"/>
              <w:rPr>
                <w:sz w:val="20"/>
                <w:szCs w:val="20"/>
              </w:rPr>
            </w:pPr>
          </w:p>
        </w:tc>
      </w:tr>
    </w:tbl>
    <w:p w14:paraId="7738F71E" w14:textId="77777777" w:rsidR="00DA0F81" w:rsidRDefault="006E13BE" w:rsidP="00F143CF">
      <w:pPr>
        <w:pStyle w:val="Kop1"/>
        <w:spacing w:before="240"/>
      </w:pPr>
      <w:bookmarkStart w:id="40" w:name="_Toc521706065"/>
      <w:r>
        <w:t>VERSION CONTROL</w:t>
      </w:r>
      <w:bookmarkEnd w:id="40"/>
    </w:p>
    <w:p w14:paraId="5F6D299D" w14:textId="77777777" w:rsidR="00DA0F81" w:rsidRDefault="006E13BE">
      <w:pPr>
        <w:spacing w:line="288" w:lineRule="auto"/>
        <w:rPr>
          <w:sz w:val="20"/>
          <w:szCs w:val="20"/>
        </w:rPr>
      </w:pPr>
      <w:r>
        <w:rPr>
          <w:sz w:val="20"/>
          <w:szCs w:val="20"/>
        </w:rPr>
        <w:t>The following table gives the history of the versions of this document.</w:t>
      </w:r>
    </w:p>
    <w:tbl>
      <w:tblPr>
        <w:tblStyle w:val="a3"/>
        <w:tblW w:w="8895" w:type="dxa"/>
        <w:tblInd w:w="6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600" w:firstRow="0" w:lastRow="0" w:firstColumn="0" w:lastColumn="0" w:noHBand="1" w:noVBand="1"/>
      </w:tblPr>
      <w:tblGrid>
        <w:gridCol w:w="1695"/>
        <w:gridCol w:w="2100"/>
        <w:gridCol w:w="5100"/>
      </w:tblGrid>
      <w:tr w:rsidR="00DA0F81" w14:paraId="0C3A2EC5" w14:textId="77777777">
        <w:trPr>
          <w:trHeight w:val="440"/>
        </w:trPr>
        <w:tc>
          <w:tcPr>
            <w:tcW w:w="1695" w:type="dxa"/>
            <w:tcBorders>
              <w:top w:val="single" w:sz="3" w:space="0" w:color="000000"/>
              <w:left w:val="single" w:sz="3" w:space="0" w:color="000000"/>
              <w:bottom w:val="single" w:sz="3" w:space="0" w:color="000000"/>
              <w:right w:val="single" w:sz="3" w:space="0" w:color="000000"/>
            </w:tcBorders>
            <w:shd w:val="clear" w:color="auto" w:fill="E6E6E6"/>
            <w:tcMar>
              <w:top w:w="0" w:type="dxa"/>
              <w:left w:w="60" w:type="dxa"/>
              <w:bottom w:w="0" w:type="dxa"/>
              <w:right w:w="60" w:type="dxa"/>
            </w:tcMar>
            <w:vAlign w:val="center"/>
          </w:tcPr>
          <w:p w14:paraId="79E265A4" w14:textId="77777777" w:rsidR="00DA0F81" w:rsidRDefault="006E13BE">
            <w:pPr>
              <w:spacing w:before="80" w:after="80" w:line="288" w:lineRule="auto"/>
              <w:rPr>
                <w:b/>
                <w:sz w:val="20"/>
                <w:szCs w:val="20"/>
              </w:rPr>
            </w:pPr>
            <w:r>
              <w:rPr>
                <w:b/>
                <w:sz w:val="20"/>
                <w:szCs w:val="20"/>
              </w:rPr>
              <w:t>DATE</w:t>
            </w:r>
          </w:p>
        </w:tc>
        <w:tc>
          <w:tcPr>
            <w:tcW w:w="2100" w:type="dxa"/>
            <w:tcBorders>
              <w:top w:val="single" w:sz="3" w:space="0" w:color="000000"/>
              <w:left w:val="single" w:sz="3" w:space="0" w:color="000000"/>
              <w:bottom w:val="single" w:sz="3" w:space="0" w:color="000000"/>
              <w:right w:val="single" w:sz="3" w:space="0" w:color="000000"/>
            </w:tcBorders>
            <w:shd w:val="clear" w:color="auto" w:fill="E6E6E6"/>
            <w:tcMar>
              <w:top w:w="0" w:type="dxa"/>
              <w:left w:w="60" w:type="dxa"/>
              <w:bottom w:w="0" w:type="dxa"/>
              <w:right w:w="60" w:type="dxa"/>
            </w:tcMar>
            <w:vAlign w:val="center"/>
          </w:tcPr>
          <w:p w14:paraId="7D623D36" w14:textId="77777777" w:rsidR="00DA0F81" w:rsidRDefault="006E13BE">
            <w:pPr>
              <w:spacing w:before="80" w:after="80" w:line="288" w:lineRule="auto"/>
              <w:rPr>
                <w:b/>
                <w:sz w:val="20"/>
                <w:szCs w:val="20"/>
              </w:rPr>
            </w:pPr>
            <w:r>
              <w:rPr>
                <w:b/>
                <w:sz w:val="20"/>
                <w:szCs w:val="20"/>
              </w:rPr>
              <w:t>REVIEWER(S)</w:t>
            </w:r>
          </w:p>
        </w:tc>
        <w:tc>
          <w:tcPr>
            <w:tcW w:w="5100" w:type="dxa"/>
            <w:tcBorders>
              <w:top w:val="single" w:sz="3" w:space="0" w:color="000000"/>
              <w:left w:val="single" w:sz="3" w:space="0" w:color="000000"/>
              <w:bottom w:val="single" w:sz="3" w:space="0" w:color="000000"/>
              <w:right w:val="single" w:sz="3" w:space="0" w:color="000000"/>
            </w:tcBorders>
            <w:shd w:val="clear" w:color="auto" w:fill="E6E6E6"/>
            <w:tcMar>
              <w:top w:w="0" w:type="dxa"/>
              <w:left w:w="60" w:type="dxa"/>
              <w:bottom w:w="0" w:type="dxa"/>
              <w:right w:w="60" w:type="dxa"/>
            </w:tcMar>
            <w:vAlign w:val="center"/>
          </w:tcPr>
          <w:p w14:paraId="3CD32B8A" w14:textId="77777777" w:rsidR="00DA0F81" w:rsidRDefault="006E13BE">
            <w:pPr>
              <w:spacing w:before="80" w:after="80" w:line="288" w:lineRule="auto"/>
              <w:rPr>
                <w:b/>
                <w:sz w:val="20"/>
                <w:szCs w:val="20"/>
              </w:rPr>
            </w:pPr>
            <w:r>
              <w:rPr>
                <w:b/>
                <w:sz w:val="20"/>
                <w:szCs w:val="20"/>
              </w:rPr>
              <w:t>Modifications / Additions</w:t>
            </w:r>
          </w:p>
        </w:tc>
      </w:tr>
      <w:tr w:rsidR="00DA0F81" w14:paraId="6673CD5B" w14:textId="77777777">
        <w:trPr>
          <w:trHeight w:val="660"/>
        </w:trPr>
        <w:tc>
          <w:tcPr>
            <w:tcW w:w="1695" w:type="dxa"/>
            <w:tcBorders>
              <w:top w:val="single" w:sz="3" w:space="0" w:color="000000"/>
              <w:left w:val="single" w:sz="3" w:space="0" w:color="000000"/>
              <w:bottom w:val="single" w:sz="3" w:space="0" w:color="000000"/>
              <w:right w:val="single" w:sz="3" w:space="0" w:color="000000"/>
            </w:tcBorders>
            <w:tcMar>
              <w:top w:w="0" w:type="dxa"/>
              <w:left w:w="60" w:type="dxa"/>
              <w:bottom w:w="0" w:type="dxa"/>
              <w:right w:w="60" w:type="dxa"/>
            </w:tcMar>
          </w:tcPr>
          <w:p w14:paraId="2F20E2AE" w14:textId="77777777" w:rsidR="00DA0F81" w:rsidRDefault="006E13BE">
            <w:pPr>
              <w:spacing w:before="40" w:after="40" w:line="288" w:lineRule="auto"/>
              <w:rPr>
                <w:sz w:val="20"/>
                <w:szCs w:val="20"/>
              </w:rPr>
            </w:pPr>
            <w:r>
              <w:rPr>
                <w:sz w:val="20"/>
                <w:szCs w:val="20"/>
              </w:rPr>
              <w:t>April 2017</w:t>
            </w:r>
          </w:p>
        </w:tc>
        <w:tc>
          <w:tcPr>
            <w:tcW w:w="2100" w:type="dxa"/>
            <w:tcBorders>
              <w:top w:val="single" w:sz="3" w:space="0" w:color="000000"/>
              <w:left w:val="single" w:sz="3" w:space="0" w:color="000000"/>
              <w:bottom w:val="single" w:sz="3" w:space="0" w:color="000000"/>
              <w:right w:val="single" w:sz="3" w:space="0" w:color="000000"/>
            </w:tcBorders>
            <w:tcMar>
              <w:top w:w="0" w:type="dxa"/>
              <w:left w:w="60" w:type="dxa"/>
              <w:bottom w:w="0" w:type="dxa"/>
              <w:right w:w="60" w:type="dxa"/>
            </w:tcMar>
          </w:tcPr>
          <w:p w14:paraId="1BA50002" w14:textId="77777777" w:rsidR="00DA0F81" w:rsidRDefault="006E13BE">
            <w:pPr>
              <w:spacing w:before="40" w:after="40" w:line="288" w:lineRule="auto"/>
              <w:rPr>
                <w:sz w:val="20"/>
                <w:szCs w:val="20"/>
              </w:rPr>
            </w:pPr>
            <w:r>
              <w:rPr>
                <w:sz w:val="20"/>
                <w:szCs w:val="20"/>
              </w:rPr>
              <w:t>COSMIC Measurement Practices Committee</w:t>
            </w:r>
          </w:p>
        </w:tc>
        <w:tc>
          <w:tcPr>
            <w:tcW w:w="5100" w:type="dxa"/>
            <w:tcBorders>
              <w:top w:val="single" w:sz="3" w:space="0" w:color="000000"/>
              <w:left w:val="single" w:sz="3" w:space="0" w:color="000000"/>
              <w:bottom w:val="single" w:sz="3" w:space="0" w:color="000000"/>
              <w:right w:val="single" w:sz="3" w:space="0" w:color="000000"/>
            </w:tcBorders>
            <w:tcMar>
              <w:top w:w="0" w:type="dxa"/>
              <w:left w:w="60" w:type="dxa"/>
              <w:bottom w:w="0" w:type="dxa"/>
              <w:right w:w="60" w:type="dxa"/>
            </w:tcMar>
          </w:tcPr>
          <w:p w14:paraId="23FE1B8E" w14:textId="77777777" w:rsidR="00DA0F81" w:rsidRDefault="006E13BE">
            <w:pPr>
              <w:spacing w:before="40" w:after="40" w:line="288" w:lineRule="auto"/>
              <w:rPr>
                <w:sz w:val="20"/>
                <w:szCs w:val="20"/>
              </w:rPr>
            </w:pPr>
            <w:r>
              <w:rPr>
                <w:sz w:val="20"/>
                <w:szCs w:val="20"/>
              </w:rPr>
              <w:t>First version 1.0 issued</w:t>
            </w:r>
          </w:p>
        </w:tc>
      </w:tr>
      <w:tr w:rsidR="00DA0F81" w14:paraId="176545B4" w14:textId="77777777">
        <w:trPr>
          <w:trHeight w:val="360"/>
        </w:trPr>
        <w:tc>
          <w:tcPr>
            <w:tcW w:w="1695" w:type="dxa"/>
            <w:tcBorders>
              <w:top w:val="single" w:sz="3" w:space="0" w:color="000000"/>
              <w:left w:val="single" w:sz="3" w:space="0" w:color="000000"/>
              <w:bottom w:val="single" w:sz="3" w:space="0" w:color="000000"/>
              <w:right w:val="single" w:sz="3" w:space="0" w:color="000000"/>
            </w:tcBorders>
            <w:tcMar>
              <w:top w:w="0" w:type="dxa"/>
              <w:left w:w="60" w:type="dxa"/>
              <w:bottom w:w="0" w:type="dxa"/>
              <w:right w:w="60" w:type="dxa"/>
            </w:tcMar>
          </w:tcPr>
          <w:p w14:paraId="039A13CC" w14:textId="77777777" w:rsidR="00DA0F81" w:rsidRDefault="006E13BE">
            <w:pPr>
              <w:spacing w:before="40" w:after="40" w:line="288" w:lineRule="auto"/>
              <w:rPr>
                <w:sz w:val="20"/>
                <w:szCs w:val="20"/>
              </w:rPr>
            </w:pPr>
            <w:r>
              <w:rPr>
                <w:sz w:val="20"/>
                <w:szCs w:val="20"/>
              </w:rPr>
              <w:t>August 2018</w:t>
            </w:r>
          </w:p>
        </w:tc>
        <w:tc>
          <w:tcPr>
            <w:tcW w:w="2100" w:type="dxa"/>
            <w:tcBorders>
              <w:top w:val="single" w:sz="3" w:space="0" w:color="000000"/>
              <w:left w:val="single" w:sz="3" w:space="0" w:color="000000"/>
              <w:bottom w:val="single" w:sz="3" w:space="0" w:color="000000"/>
              <w:right w:val="single" w:sz="3" w:space="0" w:color="000000"/>
            </w:tcBorders>
            <w:tcMar>
              <w:top w:w="0" w:type="dxa"/>
              <w:left w:w="60" w:type="dxa"/>
              <w:bottom w:w="0" w:type="dxa"/>
              <w:right w:w="60" w:type="dxa"/>
            </w:tcMar>
          </w:tcPr>
          <w:p w14:paraId="48F636A0" w14:textId="77777777" w:rsidR="00DA0F81" w:rsidRDefault="006E13BE">
            <w:pPr>
              <w:spacing w:before="40" w:after="40" w:line="288" w:lineRule="auto"/>
              <w:rPr>
                <w:sz w:val="20"/>
                <w:szCs w:val="20"/>
              </w:rPr>
            </w:pPr>
            <w:r>
              <w:rPr>
                <w:sz w:val="20"/>
                <w:szCs w:val="20"/>
              </w:rPr>
              <w:t>COSMIC Measurement Practices Committee</w:t>
            </w:r>
          </w:p>
        </w:tc>
        <w:tc>
          <w:tcPr>
            <w:tcW w:w="5100" w:type="dxa"/>
            <w:tcBorders>
              <w:top w:val="single" w:sz="3" w:space="0" w:color="000000"/>
              <w:left w:val="single" w:sz="3" w:space="0" w:color="000000"/>
              <w:bottom w:val="single" w:sz="3" w:space="0" w:color="000000"/>
              <w:right w:val="single" w:sz="3" w:space="0" w:color="000000"/>
            </w:tcBorders>
            <w:tcMar>
              <w:top w:w="0" w:type="dxa"/>
              <w:left w:w="60" w:type="dxa"/>
              <w:bottom w:w="0" w:type="dxa"/>
              <w:right w:w="60" w:type="dxa"/>
            </w:tcMar>
          </w:tcPr>
          <w:p w14:paraId="289A76D6" w14:textId="77777777" w:rsidR="00DA0F81" w:rsidRDefault="006E13BE">
            <w:pPr>
              <w:spacing w:before="40" w:after="40" w:line="288" w:lineRule="auto"/>
              <w:rPr>
                <w:sz w:val="20"/>
                <w:szCs w:val="20"/>
              </w:rPr>
            </w:pPr>
            <w:r>
              <w:rPr>
                <w:sz w:val="20"/>
                <w:szCs w:val="20"/>
              </w:rPr>
              <w:t>Version 1.0.1 issued with some clarifications.</w:t>
            </w:r>
          </w:p>
          <w:p w14:paraId="48CDB9FF" w14:textId="77777777" w:rsidR="00DA0F81" w:rsidRDefault="00DA0F81">
            <w:pPr>
              <w:spacing w:before="40" w:after="40" w:line="288" w:lineRule="auto"/>
              <w:rPr>
                <w:sz w:val="20"/>
                <w:szCs w:val="20"/>
              </w:rPr>
            </w:pPr>
          </w:p>
        </w:tc>
      </w:tr>
    </w:tbl>
    <w:p w14:paraId="232FCA9B" w14:textId="77777777" w:rsidR="00DA0F81" w:rsidRDefault="00DA0F81">
      <w:pPr>
        <w:rPr>
          <w:sz w:val="16"/>
          <w:szCs w:val="16"/>
        </w:rPr>
      </w:pPr>
    </w:p>
    <w:p w14:paraId="7B7C6955" w14:textId="77777777" w:rsidR="00DA0F81" w:rsidRDefault="006E13BE">
      <w:pPr>
        <w:pStyle w:val="Kop1"/>
        <w:keepNext w:val="0"/>
        <w:keepLines w:val="0"/>
      </w:pPr>
      <w:bookmarkStart w:id="41" w:name="_42eqlfo20nh1" w:colFirst="0" w:colLast="0"/>
      <w:bookmarkEnd w:id="41"/>
      <w:r>
        <w:br w:type="page"/>
      </w:r>
    </w:p>
    <w:p w14:paraId="6EE1D797" w14:textId="77777777" w:rsidR="00DA0F81" w:rsidRDefault="006E13BE">
      <w:pPr>
        <w:pStyle w:val="Kop1"/>
        <w:keepNext w:val="0"/>
        <w:keepLines w:val="0"/>
      </w:pPr>
      <w:bookmarkStart w:id="42" w:name="_Toc521706066"/>
      <w:r>
        <w:lastRenderedPageBreak/>
        <w:t>CHANGES IN V1.0.1 FROM V1.0 OF THIS GUIDELINE</w:t>
      </w:r>
      <w:bookmarkEnd w:id="42"/>
    </w:p>
    <w:p w14:paraId="6918A37B" w14:textId="77777777" w:rsidR="00DA0F81" w:rsidRDefault="006E13BE">
      <w:pPr>
        <w:spacing w:line="288" w:lineRule="auto"/>
      </w:pPr>
      <w:r>
        <w:t>Note. The nature of a change is indicated by</w:t>
      </w:r>
    </w:p>
    <w:p w14:paraId="7144879D" w14:textId="77777777" w:rsidR="00DA0F81" w:rsidRDefault="006E13BE">
      <w:pPr>
        <w:numPr>
          <w:ilvl w:val="0"/>
          <w:numId w:val="6"/>
        </w:numPr>
        <w:spacing w:before="0" w:after="0"/>
        <w:ind w:left="360"/>
      </w:pPr>
      <w:r>
        <w:t>‘Method’ when a definition or rule of the COSMIC method has been changed</w:t>
      </w:r>
    </w:p>
    <w:p w14:paraId="6D137B62" w14:textId="77777777" w:rsidR="00DA0F81" w:rsidRDefault="006E13BE">
      <w:pPr>
        <w:numPr>
          <w:ilvl w:val="0"/>
          <w:numId w:val="6"/>
        </w:numPr>
        <w:spacing w:before="0" w:after="0"/>
        <w:ind w:left="360"/>
      </w:pPr>
      <w:r>
        <w:t>‘Editorial’ when the description of the guidance was changed to improve ease of understanding.</w:t>
      </w:r>
    </w:p>
    <w:p w14:paraId="1F71476E" w14:textId="77777777" w:rsidR="00DA0F81" w:rsidRDefault="006E13BE">
      <w:pPr>
        <w:numPr>
          <w:ilvl w:val="0"/>
          <w:numId w:val="6"/>
        </w:numPr>
        <w:spacing w:before="0" w:after="40"/>
        <w:ind w:left="360"/>
      </w:pPr>
      <w:r>
        <w:t>‘Correction’ when an error in the previous version v1.0 of this Guideline has been corrected.</w:t>
      </w:r>
    </w:p>
    <w:tbl>
      <w:tblPr>
        <w:tblStyle w:val="a4"/>
        <w:tblW w:w="90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395"/>
        <w:gridCol w:w="6210"/>
      </w:tblGrid>
      <w:tr w:rsidR="00DA0F81" w14:paraId="42F34E46" w14:textId="77777777">
        <w:tc>
          <w:tcPr>
            <w:tcW w:w="1470" w:type="dxa"/>
            <w:shd w:val="clear" w:color="auto" w:fill="auto"/>
            <w:tcMar>
              <w:top w:w="100" w:type="dxa"/>
              <w:left w:w="100" w:type="dxa"/>
              <w:bottom w:w="100" w:type="dxa"/>
              <w:right w:w="100" w:type="dxa"/>
            </w:tcMar>
          </w:tcPr>
          <w:p w14:paraId="14B9E49A" w14:textId="77777777" w:rsidR="00DA0F81" w:rsidRDefault="006E13BE">
            <w:pPr>
              <w:spacing w:before="0" w:after="0"/>
              <w:jc w:val="center"/>
            </w:pPr>
            <w:bookmarkStart w:id="43" w:name="_GoBack"/>
            <w:bookmarkEnd w:id="43"/>
            <w:r>
              <w:rPr>
                <w:b/>
              </w:rPr>
              <w:t>References in version 1.0.1</w:t>
            </w:r>
          </w:p>
        </w:tc>
        <w:tc>
          <w:tcPr>
            <w:tcW w:w="1395" w:type="dxa"/>
            <w:shd w:val="clear" w:color="auto" w:fill="auto"/>
            <w:tcMar>
              <w:top w:w="100" w:type="dxa"/>
              <w:left w:w="100" w:type="dxa"/>
              <w:bottom w:w="100" w:type="dxa"/>
              <w:right w:w="100" w:type="dxa"/>
            </w:tcMar>
          </w:tcPr>
          <w:p w14:paraId="3A83B040" w14:textId="77777777" w:rsidR="00DA0F81" w:rsidRDefault="006E13BE">
            <w:pPr>
              <w:spacing w:before="80" w:after="80"/>
              <w:jc w:val="center"/>
            </w:pPr>
            <w:r>
              <w:rPr>
                <w:b/>
              </w:rPr>
              <w:t>Nature of change</w:t>
            </w:r>
          </w:p>
        </w:tc>
        <w:tc>
          <w:tcPr>
            <w:tcW w:w="6210" w:type="dxa"/>
            <w:shd w:val="clear" w:color="auto" w:fill="auto"/>
            <w:tcMar>
              <w:top w:w="100" w:type="dxa"/>
              <w:left w:w="100" w:type="dxa"/>
              <w:bottom w:w="100" w:type="dxa"/>
              <w:right w:w="100" w:type="dxa"/>
            </w:tcMar>
          </w:tcPr>
          <w:p w14:paraId="690D6BF4" w14:textId="77777777" w:rsidR="00DA0F81" w:rsidRDefault="006E13BE">
            <w:pPr>
              <w:spacing w:before="80" w:after="80"/>
              <w:jc w:val="center"/>
            </w:pPr>
            <w:r>
              <w:rPr>
                <w:b/>
              </w:rPr>
              <w:t>Comment</w:t>
            </w:r>
          </w:p>
        </w:tc>
      </w:tr>
      <w:tr w:rsidR="00DA0F81" w14:paraId="4899A0BB" w14:textId="77777777">
        <w:tc>
          <w:tcPr>
            <w:tcW w:w="1470" w:type="dxa"/>
            <w:shd w:val="clear" w:color="auto" w:fill="auto"/>
            <w:tcMar>
              <w:top w:w="100" w:type="dxa"/>
              <w:left w:w="100" w:type="dxa"/>
              <w:bottom w:w="100" w:type="dxa"/>
              <w:right w:w="100" w:type="dxa"/>
            </w:tcMar>
          </w:tcPr>
          <w:p w14:paraId="0B0EBD15" w14:textId="77777777" w:rsidR="00DA0F81" w:rsidRDefault="006E13BE">
            <w:pPr>
              <w:spacing w:before="0" w:after="0"/>
            </w:pPr>
            <w:r>
              <w:t>3.2</w:t>
            </w:r>
          </w:p>
        </w:tc>
        <w:tc>
          <w:tcPr>
            <w:tcW w:w="1395" w:type="dxa"/>
            <w:shd w:val="clear" w:color="auto" w:fill="auto"/>
            <w:tcMar>
              <w:top w:w="100" w:type="dxa"/>
              <w:left w:w="100" w:type="dxa"/>
              <w:bottom w:w="100" w:type="dxa"/>
              <w:right w:w="100" w:type="dxa"/>
            </w:tcMar>
          </w:tcPr>
          <w:p w14:paraId="4F788673" w14:textId="77777777" w:rsidR="00DA0F81" w:rsidRDefault="006E13BE">
            <w:pPr>
              <w:spacing w:before="0" w:after="0"/>
            </w:pPr>
            <w:r>
              <w:t>Editorial</w:t>
            </w:r>
          </w:p>
        </w:tc>
        <w:tc>
          <w:tcPr>
            <w:tcW w:w="6210" w:type="dxa"/>
            <w:shd w:val="clear" w:color="auto" w:fill="auto"/>
            <w:tcMar>
              <w:top w:w="100" w:type="dxa"/>
              <w:left w:w="100" w:type="dxa"/>
              <w:bottom w:w="100" w:type="dxa"/>
              <w:right w:w="100" w:type="dxa"/>
            </w:tcMar>
          </w:tcPr>
          <w:p w14:paraId="5DCACFFA" w14:textId="77777777" w:rsidR="00DA0F81" w:rsidRDefault="006E13BE">
            <w:pPr>
              <w:tabs>
                <w:tab w:val="left" w:pos="-1"/>
              </w:tabs>
              <w:spacing w:before="40" w:after="40"/>
            </w:pPr>
            <w:r>
              <w:t>In the sentence ‘The ‘Print Current Invoice’ button on Screen 4…’ the different roles of the Control Command and the triggering Entry clarified.</w:t>
            </w:r>
          </w:p>
        </w:tc>
      </w:tr>
      <w:tr w:rsidR="00DA0F81" w14:paraId="570835D7" w14:textId="77777777">
        <w:tc>
          <w:tcPr>
            <w:tcW w:w="1470" w:type="dxa"/>
            <w:shd w:val="clear" w:color="auto" w:fill="auto"/>
            <w:tcMar>
              <w:top w:w="100" w:type="dxa"/>
              <w:left w:w="100" w:type="dxa"/>
              <w:bottom w:w="100" w:type="dxa"/>
              <w:right w:w="100" w:type="dxa"/>
            </w:tcMar>
          </w:tcPr>
          <w:p w14:paraId="48B809E3" w14:textId="77777777" w:rsidR="00DA0F81" w:rsidRDefault="006E13BE">
            <w:pPr>
              <w:spacing w:before="0" w:after="0"/>
            </w:pPr>
            <w:r>
              <w:t>3.2</w:t>
            </w:r>
          </w:p>
        </w:tc>
        <w:tc>
          <w:tcPr>
            <w:tcW w:w="1395" w:type="dxa"/>
            <w:shd w:val="clear" w:color="auto" w:fill="auto"/>
            <w:tcMar>
              <w:top w:w="100" w:type="dxa"/>
              <w:left w:w="100" w:type="dxa"/>
              <w:bottom w:w="100" w:type="dxa"/>
              <w:right w:w="100" w:type="dxa"/>
            </w:tcMar>
          </w:tcPr>
          <w:p w14:paraId="57602F24" w14:textId="77777777" w:rsidR="00DA0F81" w:rsidRDefault="006E13BE">
            <w:pPr>
              <w:spacing w:before="0" w:after="0"/>
            </w:pPr>
            <w:r>
              <w:t>Editorial</w:t>
            </w:r>
          </w:p>
        </w:tc>
        <w:tc>
          <w:tcPr>
            <w:tcW w:w="6210" w:type="dxa"/>
            <w:shd w:val="clear" w:color="auto" w:fill="auto"/>
            <w:tcMar>
              <w:top w:w="100" w:type="dxa"/>
              <w:left w:w="100" w:type="dxa"/>
              <w:bottom w:w="100" w:type="dxa"/>
              <w:right w:w="100" w:type="dxa"/>
            </w:tcMar>
          </w:tcPr>
          <w:p w14:paraId="1FFD6494" w14:textId="77777777" w:rsidR="00DA0F81" w:rsidRDefault="006E13BE">
            <w:pPr>
              <w:tabs>
                <w:tab w:val="left" w:pos="-1"/>
              </w:tabs>
              <w:spacing w:before="40" w:after="40"/>
            </w:pPr>
            <w:r>
              <w:t>Explained why the ‘Print’ button on Screen 5 doesn’t lead to another functional process.</w:t>
            </w:r>
          </w:p>
        </w:tc>
      </w:tr>
      <w:tr w:rsidR="00DA0F81" w14:paraId="473D5323" w14:textId="77777777">
        <w:tc>
          <w:tcPr>
            <w:tcW w:w="1470" w:type="dxa"/>
            <w:shd w:val="clear" w:color="auto" w:fill="auto"/>
            <w:tcMar>
              <w:top w:w="100" w:type="dxa"/>
              <w:left w:w="100" w:type="dxa"/>
              <w:bottom w:w="100" w:type="dxa"/>
              <w:right w:w="100" w:type="dxa"/>
            </w:tcMar>
          </w:tcPr>
          <w:p w14:paraId="71065C28" w14:textId="77777777" w:rsidR="00DA0F81" w:rsidRDefault="006E13BE">
            <w:pPr>
              <w:spacing w:before="0" w:after="0"/>
            </w:pPr>
            <w:r>
              <w:t>3.3</w:t>
            </w:r>
          </w:p>
        </w:tc>
        <w:tc>
          <w:tcPr>
            <w:tcW w:w="1395" w:type="dxa"/>
            <w:shd w:val="clear" w:color="auto" w:fill="auto"/>
            <w:tcMar>
              <w:top w:w="100" w:type="dxa"/>
              <w:left w:w="100" w:type="dxa"/>
              <w:bottom w:w="100" w:type="dxa"/>
              <w:right w:w="100" w:type="dxa"/>
            </w:tcMar>
          </w:tcPr>
          <w:p w14:paraId="1C0A6FAE" w14:textId="77777777" w:rsidR="00DA0F81" w:rsidRDefault="006E13BE">
            <w:pPr>
              <w:spacing w:before="0" w:after="0"/>
            </w:pPr>
            <w:r>
              <w:t>Editorial</w:t>
            </w:r>
          </w:p>
        </w:tc>
        <w:tc>
          <w:tcPr>
            <w:tcW w:w="6210" w:type="dxa"/>
            <w:shd w:val="clear" w:color="auto" w:fill="auto"/>
            <w:tcMar>
              <w:top w:w="100" w:type="dxa"/>
              <w:left w:w="100" w:type="dxa"/>
              <w:bottom w:w="100" w:type="dxa"/>
              <w:right w:w="100" w:type="dxa"/>
            </w:tcMar>
          </w:tcPr>
          <w:p w14:paraId="576B3782" w14:textId="77777777" w:rsidR="00DA0F81" w:rsidRDefault="006E13BE">
            <w:pPr>
              <w:spacing w:before="40" w:after="40"/>
            </w:pPr>
            <w:r>
              <w:t>The sentence ‘Every functional process must start with an Entry’ removed, in view of the Note to the GSM in MM 1.3.2. Also, the phrase 'The Customer ID...' is an explanation to the word ‘mistake’ in the previous sentence, the deleted sentence disturbs this.</w:t>
            </w:r>
          </w:p>
        </w:tc>
      </w:tr>
      <w:tr w:rsidR="00DA0F81" w14:paraId="2CDA47E9" w14:textId="77777777">
        <w:tc>
          <w:tcPr>
            <w:tcW w:w="1470" w:type="dxa"/>
            <w:shd w:val="clear" w:color="auto" w:fill="auto"/>
            <w:tcMar>
              <w:top w:w="100" w:type="dxa"/>
              <w:left w:w="100" w:type="dxa"/>
              <w:bottom w:w="100" w:type="dxa"/>
              <w:right w:w="100" w:type="dxa"/>
            </w:tcMar>
          </w:tcPr>
          <w:p w14:paraId="16AB488C" w14:textId="77777777" w:rsidR="00DA0F81" w:rsidRDefault="006E13BE">
            <w:pPr>
              <w:spacing w:before="40" w:after="40"/>
            </w:pPr>
            <w:r>
              <w:t xml:space="preserve">3.5 </w:t>
            </w:r>
          </w:p>
          <w:p w14:paraId="440AECBD" w14:textId="77777777" w:rsidR="00DA0F81" w:rsidRDefault="006E13BE">
            <w:pPr>
              <w:spacing w:before="40" w:after="40"/>
            </w:pPr>
            <w:r>
              <w:t>Question 5</w:t>
            </w:r>
          </w:p>
        </w:tc>
        <w:tc>
          <w:tcPr>
            <w:tcW w:w="1395" w:type="dxa"/>
            <w:shd w:val="clear" w:color="auto" w:fill="auto"/>
            <w:tcMar>
              <w:top w:w="100" w:type="dxa"/>
              <w:left w:w="100" w:type="dxa"/>
              <w:bottom w:w="100" w:type="dxa"/>
              <w:right w:w="100" w:type="dxa"/>
            </w:tcMar>
          </w:tcPr>
          <w:p w14:paraId="7228EC3E" w14:textId="77777777" w:rsidR="00DA0F81" w:rsidRDefault="006E13BE">
            <w:pPr>
              <w:spacing w:before="0" w:after="0"/>
            </w:pPr>
            <w:r>
              <w:t>Editorial</w:t>
            </w:r>
          </w:p>
        </w:tc>
        <w:tc>
          <w:tcPr>
            <w:tcW w:w="6210" w:type="dxa"/>
            <w:shd w:val="clear" w:color="auto" w:fill="auto"/>
            <w:tcMar>
              <w:top w:w="100" w:type="dxa"/>
              <w:left w:w="100" w:type="dxa"/>
              <w:bottom w:w="100" w:type="dxa"/>
              <w:right w:w="100" w:type="dxa"/>
            </w:tcMar>
          </w:tcPr>
          <w:p w14:paraId="26FC01B5" w14:textId="77777777" w:rsidR="00DA0F81" w:rsidRDefault="006E13BE">
            <w:pPr>
              <w:spacing w:before="40" w:after="40"/>
            </w:pPr>
            <w:r>
              <w:t>Answer clarified</w:t>
            </w:r>
          </w:p>
        </w:tc>
      </w:tr>
    </w:tbl>
    <w:p w14:paraId="64AFAFA5" w14:textId="77777777" w:rsidR="00DA0F81" w:rsidRDefault="006E13BE" w:rsidP="00F143CF">
      <w:pPr>
        <w:pStyle w:val="Kop1"/>
        <w:spacing w:before="240"/>
      </w:pPr>
      <w:bookmarkStart w:id="44" w:name="_Toc521706067"/>
      <w:r>
        <w:t>CHANGE REQUESTS, COMMENTS, QUESTIONS</w:t>
      </w:r>
      <w:bookmarkEnd w:id="44"/>
    </w:p>
    <w:p w14:paraId="42F244D4" w14:textId="77777777" w:rsidR="00DA0F81" w:rsidRDefault="006E13BE">
      <w:pPr>
        <w:tabs>
          <w:tab w:val="left" w:pos="-1"/>
        </w:tabs>
        <w:spacing w:after="0" w:line="288" w:lineRule="auto"/>
        <w:rPr>
          <w:color w:val="0563C1"/>
        </w:rPr>
      </w:pPr>
      <w:r>
        <w:t xml:space="preserve">Where the reader believes there is a defect in the text, a need for clarification, or that some text needs enhancing, please send an email to: </w:t>
      </w:r>
      <w:r>
        <w:rPr>
          <w:color w:val="0563C1"/>
        </w:rPr>
        <w:t>mpc-chair@cosmic-sizing.org</w:t>
      </w:r>
    </w:p>
    <w:p w14:paraId="63474477" w14:textId="77777777" w:rsidR="00DA0F81" w:rsidRDefault="006E13BE">
      <w:pPr>
        <w:tabs>
          <w:tab w:val="left" w:pos="-1"/>
        </w:tabs>
        <w:spacing w:after="0" w:line="288" w:lineRule="auto"/>
      </w:pPr>
      <w:r>
        <w:t>You can use the forum on</w:t>
      </w:r>
      <w:hyperlink r:id="rId21">
        <w:r>
          <w:rPr>
            <w:color w:val="0000FF"/>
            <w:u w:val="single"/>
          </w:rPr>
          <w:t xml:space="preserve"> </w:t>
        </w:r>
      </w:hyperlink>
      <w:hyperlink r:id="rId22">
        <w:r>
          <w:rPr>
            <w:color w:val="0563C1"/>
            <w:u w:val="single"/>
          </w:rPr>
          <w:t>cosmic-sizing.org/forums</w:t>
        </w:r>
      </w:hyperlink>
      <w:r>
        <w:t xml:space="preserve"> to post your questions and receive answers from our world-wide community. The quality of any answers will depend on the knowledge and experience of the community member that writes the answer; the MPC cannot guarantee the correctness. Commercial organizations exist that can provide training and consultancy or tool support for the method.  Please consult the</w:t>
      </w:r>
      <w:hyperlink r:id="rId23">
        <w:r>
          <w:rPr>
            <w:color w:val="0000FF"/>
            <w:u w:val="single"/>
          </w:rPr>
          <w:t xml:space="preserve"> </w:t>
        </w:r>
      </w:hyperlink>
      <w:hyperlink r:id="rId24">
        <w:r>
          <w:rPr>
            <w:color w:val="0563C1"/>
            <w:u w:val="single"/>
          </w:rPr>
          <w:t>www.cosmic-sizing.org</w:t>
        </w:r>
      </w:hyperlink>
      <w:r>
        <w:t xml:space="preserve"> web-site for further detail.</w:t>
      </w:r>
    </w:p>
    <w:p w14:paraId="401A8610" w14:textId="77777777" w:rsidR="00DA0F81" w:rsidRDefault="00DA0F81"/>
    <w:p w14:paraId="5495DED1" w14:textId="77777777" w:rsidR="00DA0F81" w:rsidRDefault="00DA0F81"/>
    <w:p w14:paraId="1491CAF3" w14:textId="77777777" w:rsidR="00DA0F81" w:rsidRDefault="00DA0F81">
      <w:pPr>
        <w:rPr>
          <w:b/>
          <w:smallCaps/>
          <w:sz w:val="24"/>
          <w:szCs w:val="24"/>
        </w:rPr>
      </w:pPr>
    </w:p>
    <w:sectPr w:rsidR="00DA0F81">
      <w:headerReference w:type="even" r:id="rId25"/>
      <w:headerReference w:type="default" r:id="rId26"/>
      <w:footerReference w:type="default" r:id="rId27"/>
      <w:pgSz w:w="11906" w:h="16838"/>
      <w:pgMar w:top="1411" w:right="1411" w:bottom="1411" w:left="1411" w:header="1134" w:footer="113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8AA8C" w14:textId="77777777" w:rsidR="00ED5C8C" w:rsidRDefault="00ED5C8C">
      <w:pPr>
        <w:spacing w:before="0" w:after="0"/>
      </w:pPr>
      <w:r>
        <w:separator/>
      </w:r>
    </w:p>
  </w:endnote>
  <w:endnote w:type="continuationSeparator" w:id="0">
    <w:p w14:paraId="2401E199" w14:textId="77777777" w:rsidR="00ED5C8C" w:rsidRDefault="00ED5C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yriad-Italic">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A6030" w14:textId="77777777" w:rsidR="00A20BFF" w:rsidRDefault="00A20BFF">
    <w:pPr>
      <w:keepLines/>
      <w:pBdr>
        <w:top w:val="nil"/>
        <w:left w:val="nil"/>
        <w:bottom w:val="nil"/>
        <w:right w:val="nil"/>
        <w:between w:val="nil"/>
      </w:pBdr>
      <w:tabs>
        <w:tab w:val="right" w:pos="9072"/>
      </w:tabs>
      <w:spacing w:before="0" w:after="0"/>
      <w:rPr>
        <w:color w:val="000000"/>
        <w:sz w:val="18"/>
        <w:szCs w:val="18"/>
      </w:rPr>
    </w:pPr>
  </w:p>
  <w:p w14:paraId="3128D2A0" w14:textId="77777777" w:rsidR="00A20BFF" w:rsidRDefault="00A20BFF">
    <w:pPr>
      <w:keepLines/>
      <w:pBdr>
        <w:top w:val="nil"/>
        <w:left w:val="nil"/>
        <w:bottom w:val="nil"/>
        <w:right w:val="nil"/>
        <w:between w:val="nil"/>
      </w:pBdr>
      <w:tabs>
        <w:tab w:val="right" w:pos="9072"/>
      </w:tabs>
      <w:spacing w:before="0" w:after="0"/>
      <w:rPr>
        <w:color w:val="000000"/>
        <w:sz w:val="18"/>
        <w:szCs w:val="18"/>
      </w:rPr>
    </w:pPr>
    <w:r>
      <w:rPr>
        <w:color w:val="000000"/>
        <w:sz w:val="18"/>
        <w:szCs w:val="18"/>
      </w:rPr>
      <w:t>ACME Car Hire Case Study v1.0.1, © COSMIC 2018</w:t>
    </w:r>
    <w:r>
      <w:rPr>
        <w:color w:val="000000"/>
        <w:sz w:val="18"/>
        <w:szCs w:val="18"/>
      </w:rPr>
      <w:tab/>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noProof/>
        <w:color w:val="000000"/>
        <w:sz w:val="18"/>
        <w:szCs w:val="18"/>
      </w:rPr>
      <w:t>2</w:t>
    </w:r>
    <w:r>
      <w:rPr>
        <w:b/>
        <w:color w:val="000000"/>
        <w:sz w:val="18"/>
        <w:szCs w:val="18"/>
      </w:rPr>
      <w:fldChar w:fldCharType="end"/>
    </w:r>
    <w:r>
      <w:rPr>
        <w:color w:val="000000"/>
        <w:sz w:val="18"/>
        <w:szCs w:val="18"/>
      </w:rPr>
      <w:tab/>
    </w:r>
  </w:p>
  <w:p w14:paraId="06251F04" w14:textId="77777777" w:rsidR="00A20BFF" w:rsidRDefault="00A20BFF">
    <w:pPr>
      <w:keepLines/>
      <w:pBdr>
        <w:top w:val="nil"/>
        <w:left w:val="nil"/>
        <w:bottom w:val="nil"/>
        <w:right w:val="nil"/>
        <w:between w:val="nil"/>
      </w:pBdr>
      <w:tabs>
        <w:tab w:val="right" w:pos="9072"/>
      </w:tabs>
      <w:spacing w:before="0" w:after="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D344B" w14:textId="77777777" w:rsidR="00ED5C8C" w:rsidRDefault="00ED5C8C">
      <w:pPr>
        <w:spacing w:before="0" w:after="0"/>
      </w:pPr>
      <w:r>
        <w:separator/>
      </w:r>
    </w:p>
  </w:footnote>
  <w:footnote w:type="continuationSeparator" w:id="0">
    <w:p w14:paraId="03D9BDAB" w14:textId="77777777" w:rsidR="00ED5C8C" w:rsidRDefault="00ED5C8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4A6CE" w14:textId="77777777" w:rsidR="00A20BFF" w:rsidRDefault="00A20BFF">
    <w:pPr>
      <w:pBdr>
        <w:top w:val="nil"/>
        <w:left w:val="nil"/>
        <w:bottom w:val="nil"/>
        <w:right w:val="nil"/>
        <w:between w:val="nil"/>
      </w:pBdr>
      <w:spacing w:before="0" w:after="0" w:line="260" w:lineRule="auto"/>
      <w:jc w:val="right"/>
      <w:rPr>
        <w:rFonts w:ascii="Myriad-Italic" w:eastAsia="Myriad-Italic" w:hAnsi="Myriad-Italic" w:cs="Myriad-Italic"/>
        <w:color w:val="000000"/>
        <w:sz w:val="16"/>
        <w:szCs w:val="16"/>
      </w:rPr>
    </w:pPr>
    <w:r>
      <w:rPr>
        <w:rFonts w:ascii="Myriad-Italic" w:eastAsia="Myriad-Italic" w:hAnsi="Myriad-Italic" w:cs="Myriad-Italic"/>
        <w:color w:val="000000"/>
        <w:sz w:val="16"/>
        <w:szCs w:val="16"/>
      </w:rPr>
      <w:fldChar w:fldCharType="begin"/>
    </w:r>
    <w:r>
      <w:rPr>
        <w:rFonts w:ascii="Myriad-Italic" w:eastAsia="Myriad-Italic" w:hAnsi="Myriad-Italic" w:cs="Myriad-Italic"/>
        <w:color w:val="000000"/>
        <w:sz w:val="16"/>
        <w:szCs w:val="16"/>
      </w:rPr>
      <w:instrText>PAGE</w:instrText>
    </w:r>
    <w:r>
      <w:rPr>
        <w:rFonts w:ascii="Myriad-Italic" w:eastAsia="Myriad-Italic" w:hAnsi="Myriad-Italic" w:cs="Myriad-Italic"/>
        <w:color w:val="000000"/>
        <w:sz w:val="16"/>
        <w:szCs w:val="16"/>
      </w:rPr>
      <w:fldChar w:fldCharType="end"/>
    </w:r>
  </w:p>
  <w:p w14:paraId="4CDFF717" w14:textId="77777777" w:rsidR="00A20BFF" w:rsidRDefault="00A20BFF">
    <w:pPr>
      <w:pBdr>
        <w:top w:val="nil"/>
        <w:left w:val="nil"/>
        <w:bottom w:val="nil"/>
        <w:right w:val="nil"/>
        <w:between w:val="nil"/>
      </w:pBdr>
      <w:spacing w:before="0" w:after="0" w:line="260" w:lineRule="auto"/>
      <w:ind w:right="360"/>
      <w:jc w:val="left"/>
      <w:rPr>
        <w:rFonts w:ascii="Myriad-Italic" w:eastAsia="Myriad-Italic" w:hAnsi="Myriad-Italic" w:cs="Myriad-Italic"/>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47A72" w14:textId="77777777" w:rsidR="00A20BFF" w:rsidRDefault="00A20BFF">
    <w:pPr>
      <w:pBdr>
        <w:top w:val="nil"/>
        <w:left w:val="nil"/>
        <w:bottom w:val="nil"/>
        <w:right w:val="nil"/>
        <w:between w:val="nil"/>
      </w:pBdr>
      <w:spacing w:before="0" w:after="0" w:line="260" w:lineRule="auto"/>
      <w:ind w:right="360"/>
      <w:jc w:val="left"/>
      <w:rPr>
        <w:rFonts w:ascii="Myriad-Italic" w:eastAsia="Myriad-Italic" w:hAnsi="Myriad-Italic" w:cs="Myriad-Italic"/>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40117"/>
    <w:multiLevelType w:val="multilevel"/>
    <w:tmpl w:val="E59C4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FB4AB8"/>
    <w:multiLevelType w:val="multilevel"/>
    <w:tmpl w:val="91921780"/>
    <w:lvl w:ilvl="0">
      <w:start w:val="1"/>
      <w:numFmt w:val="bullet"/>
      <w:lvlText w:val="●"/>
      <w:lvlJc w:val="left"/>
      <w:pPr>
        <w:ind w:left="644" w:hanging="359"/>
      </w:pPr>
      <w:rPr>
        <w:rFonts w:ascii="Noto Sans Symbols" w:eastAsia="Noto Sans Symbols" w:hAnsi="Noto Sans Symbols" w:cs="Noto Sans Symbols"/>
        <w:color w:val="00000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E7265E"/>
    <w:multiLevelType w:val="multilevel"/>
    <w:tmpl w:val="3026694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210BBF"/>
    <w:multiLevelType w:val="multilevel"/>
    <w:tmpl w:val="C5D8A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43B21C6"/>
    <w:multiLevelType w:val="multilevel"/>
    <w:tmpl w:val="AE188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FD3E47"/>
    <w:multiLevelType w:val="multilevel"/>
    <w:tmpl w:val="BE14B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4B410F"/>
    <w:multiLevelType w:val="multilevel"/>
    <w:tmpl w:val="1BCE0F16"/>
    <w:lvl w:ilvl="0">
      <w:start w:val="1"/>
      <w:numFmt w:val="decimal"/>
      <w:lvlText w:val="[%1]"/>
      <w:lvlJc w:val="left"/>
      <w:pPr>
        <w:ind w:left="1117" w:hanging="360"/>
      </w:pPr>
      <w:rPr>
        <w:rFonts w:ascii="Arial" w:eastAsia="Arial" w:hAnsi="Arial" w:cs="Arial"/>
        <w:b w:val="0"/>
        <w:i w:val="0"/>
        <w:sz w:val="20"/>
        <w:szCs w:val="20"/>
      </w:r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7" w15:restartNumberingAfterBreak="0">
    <w:nsid w:val="7EE3271D"/>
    <w:multiLevelType w:val="multilevel"/>
    <w:tmpl w:val="762A8ACE"/>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6"/>
  </w:num>
  <w:num w:numId="4">
    <w:abstractNumId w:val="0"/>
  </w:num>
  <w:num w:numId="5">
    <w:abstractNumId w:val="4"/>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A0F81"/>
    <w:rsid w:val="00107CDB"/>
    <w:rsid w:val="002D4D99"/>
    <w:rsid w:val="00364502"/>
    <w:rsid w:val="003A0FDC"/>
    <w:rsid w:val="004B63AC"/>
    <w:rsid w:val="0052542E"/>
    <w:rsid w:val="006E13BE"/>
    <w:rsid w:val="007F674B"/>
    <w:rsid w:val="00936D04"/>
    <w:rsid w:val="00A20BFF"/>
    <w:rsid w:val="00A47A9E"/>
    <w:rsid w:val="00D6593C"/>
    <w:rsid w:val="00D75E99"/>
    <w:rsid w:val="00DA0F81"/>
    <w:rsid w:val="00DB20A9"/>
    <w:rsid w:val="00ED5C8C"/>
    <w:rsid w:val="00F143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BED84"/>
  <w15:docId w15:val="{7F71E407-0FE6-4132-9F87-F39CD380B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nl-NL" w:bidi="ar-SA"/>
      </w:rPr>
    </w:rPrDefault>
    <w:pPrDefault>
      <w:pPr>
        <w:tabs>
          <w:tab w:val="left" w:pos="340"/>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0" w:after="240"/>
      <w:outlineLvl w:val="0"/>
    </w:pPr>
    <w:rPr>
      <w:b/>
      <w:sz w:val="24"/>
      <w:szCs w:val="24"/>
    </w:rPr>
  </w:style>
  <w:style w:type="paragraph" w:styleId="Kop2">
    <w:name w:val="heading 2"/>
    <w:basedOn w:val="Standaard"/>
    <w:next w:val="Standaard"/>
    <w:uiPriority w:val="9"/>
    <w:unhideWhenUsed/>
    <w:qFormat/>
    <w:pPr>
      <w:keepNext/>
      <w:keepLines/>
      <w:shd w:val="clear" w:color="auto" w:fill="D9D9D9"/>
      <w:spacing w:after="240"/>
      <w:outlineLvl w:val="1"/>
    </w:pPr>
    <w:rPr>
      <w:b/>
    </w:rPr>
  </w:style>
  <w:style w:type="paragraph" w:styleId="Kop3">
    <w:name w:val="heading 3"/>
    <w:basedOn w:val="Standaard"/>
    <w:next w:val="Standaard"/>
    <w:uiPriority w:val="9"/>
    <w:unhideWhenUsed/>
    <w:qFormat/>
    <w:pPr>
      <w:keepNext/>
      <w:keepLines/>
      <w:spacing w:before="240"/>
      <w:ind w:left="562"/>
      <w:jc w:val="left"/>
      <w:outlineLvl w:val="2"/>
    </w:pPr>
    <w:rPr>
      <w:b/>
      <w:i/>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Nadruk">
    <w:name w:val="Emphasis"/>
    <w:basedOn w:val="Standaardalinea-lettertype"/>
    <w:uiPriority w:val="20"/>
    <w:qFormat/>
    <w:rsid w:val="00107CDB"/>
    <w:rPr>
      <w:i/>
      <w:iCs/>
    </w:rPr>
  </w:style>
  <w:style w:type="paragraph" w:styleId="Inhopg1">
    <w:name w:val="toc 1"/>
    <w:basedOn w:val="Standaard"/>
    <w:next w:val="Standaard"/>
    <w:autoRedefine/>
    <w:uiPriority w:val="39"/>
    <w:unhideWhenUsed/>
    <w:rsid w:val="006E13BE"/>
    <w:pPr>
      <w:tabs>
        <w:tab w:val="clear" w:pos="340"/>
      </w:tabs>
      <w:spacing w:after="100"/>
    </w:pPr>
  </w:style>
  <w:style w:type="paragraph" w:styleId="Inhopg2">
    <w:name w:val="toc 2"/>
    <w:basedOn w:val="Standaard"/>
    <w:next w:val="Standaard"/>
    <w:autoRedefine/>
    <w:uiPriority w:val="39"/>
    <w:unhideWhenUsed/>
    <w:rsid w:val="006E13BE"/>
    <w:pPr>
      <w:tabs>
        <w:tab w:val="clear" w:pos="340"/>
      </w:tabs>
      <w:spacing w:after="100"/>
      <w:ind w:left="220"/>
    </w:pPr>
  </w:style>
  <w:style w:type="paragraph" w:styleId="Inhopg3">
    <w:name w:val="toc 3"/>
    <w:basedOn w:val="Standaard"/>
    <w:next w:val="Standaard"/>
    <w:autoRedefine/>
    <w:uiPriority w:val="39"/>
    <w:unhideWhenUsed/>
    <w:rsid w:val="006E13BE"/>
    <w:pPr>
      <w:tabs>
        <w:tab w:val="clear" w:pos="340"/>
      </w:tabs>
      <w:spacing w:after="100"/>
      <w:ind w:left="440"/>
    </w:pPr>
  </w:style>
  <w:style w:type="character" w:styleId="Hyperlink">
    <w:name w:val="Hyperlink"/>
    <w:basedOn w:val="Standaardalinea-lettertype"/>
    <w:uiPriority w:val="99"/>
    <w:unhideWhenUsed/>
    <w:rsid w:val="006E1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cosmic-sizing.org/forum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cosmic-sizing.or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osmic-sizing.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cosmic-sizing.org/"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cosmic-sizing.org/forums/"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1091</TotalTime>
  <Pages>24</Pages>
  <Words>5491</Words>
  <Characters>30201</Characters>
  <Application>Microsoft Office Word</Application>
  <DocSecurity>0</DocSecurity>
  <Lines>251</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Arlan Lesterhuis</dc:creator>
  <cp:lastModifiedBy>Arlan</cp:lastModifiedBy>
  <cp:revision>10</cp:revision>
  <cp:lastPrinted>2018-08-11T07:18:00Z</cp:lastPrinted>
  <dcterms:created xsi:type="dcterms:W3CDTF">2018-08-10T21:00:00Z</dcterms:created>
  <dcterms:modified xsi:type="dcterms:W3CDTF">2019-12-06T14:52:00Z</dcterms:modified>
</cp:coreProperties>
</file>